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1F885D" w14:textId="77777777" w:rsidR="00671052" w:rsidRPr="00671052" w:rsidRDefault="00671052" w:rsidP="00671052">
      <w:pPr>
        <w:shd w:val="clear" w:color="auto" w:fill="F0ECE5"/>
        <w:spacing w:after="0" w:line="240" w:lineRule="atLeast"/>
        <w:jc w:val="center"/>
        <w:rPr>
          <w:rFonts w:ascii="Verdana" w:eastAsia="Times New Roman" w:hAnsi="Verdana" w:cs="Helvetica"/>
          <w:color w:val="331919"/>
          <w:sz w:val="17"/>
          <w:szCs w:val="17"/>
          <w:lang w:eastAsia="tr-TR"/>
        </w:rPr>
      </w:pPr>
      <w:r w:rsidRPr="00671052">
        <w:rPr>
          <w:rFonts w:ascii="Verdana" w:eastAsia="Times New Roman" w:hAnsi="Verdana" w:cs="Helvetica"/>
          <w:b/>
          <w:bCs/>
          <w:color w:val="331919"/>
          <w:sz w:val="17"/>
          <w:szCs w:val="17"/>
          <w:lang w:eastAsia="tr-TR"/>
        </w:rPr>
        <w:t>ADANA BÜYÜKŞEHİR BELEDİYESİ İLÇELERİ MUHTELİF MAHALLELER (2016-6 NOLU) ELEKTRİK AG-OG TESİSLERİ İLETİM HATLARI İNŞAATI YAPIM İŞİ</w:t>
      </w:r>
    </w:p>
    <w:p w14:paraId="22BF311A" w14:textId="77777777" w:rsidR="00671052" w:rsidRPr="00671052" w:rsidRDefault="00671052" w:rsidP="00671052">
      <w:pPr>
        <w:spacing w:after="0" w:line="240" w:lineRule="auto"/>
        <w:rPr>
          <w:rFonts w:ascii="Verdana" w:eastAsia="Times New Roman" w:hAnsi="Verdana" w:cs="Times New Roman"/>
          <w:sz w:val="17"/>
          <w:szCs w:val="17"/>
          <w:lang w:eastAsia="tr-TR"/>
        </w:rPr>
      </w:pPr>
      <w:r w:rsidRPr="00671052">
        <w:rPr>
          <w:rFonts w:ascii="Verdana" w:eastAsia="Times New Roman" w:hAnsi="Verdana" w:cs="Helvetica"/>
          <w:b/>
          <w:bCs/>
          <w:color w:val="331919"/>
          <w:sz w:val="17"/>
          <w:szCs w:val="17"/>
          <w:u w:val="single"/>
          <w:shd w:val="clear" w:color="auto" w:fill="F0ECE5"/>
          <w:lang w:eastAsia="tr-TR"/>
        </w:rPr>
        <w:t>ADANA SU VE KANALİZASYON İDARESİ ASKİ GENEL MÜDÜRLÜĞÜ</w:t>
      </w:r>
      <w:r w:rsidRPr="00671052">
        <w:rPr>
          <w:rFonts w:ascii="Verdana" w:eastAsia="Times New Roman" w:hAnsi="Verdana" w:cs="Helvetica"/>
          <w:color w:val="331919"/>
          <w:sz w:val="17"/>
          <w:szCs w:val="17"/>
          <w:lang w:eastAsia="tr-TR"/>
        </w:rPr>
        <w:br/>
      </w:r>
      <w:r w:rsidRPr="00671052">
        <w:rPr>
          <w:rFonts w:ascii="Verdana" w:eastAsia="Times New Roman" w:hAnsi="Verdana" w:cs="Helvetica"/>
          <w:b/>
          <w:bCs/>
          <w:color w:val="0062A8"/>
          <w:sz w:val="17"/>
          <w:szCs w:val="17"/>
          <w:shd w:val="clear" w:color="auto" w:fill="F0ECE5"/>
          <w:lang w:eastAsia="tr-TR"/>
        </w:rPr>
        <w:t>ADANA BÜYÜKŞEHİR BELEDİYESİ İLÇELERİ MUHTELİF MAHALLELER (2016-6 NOLU) ELEKTRİK AG-OG TESİSLERİ İLETİM HATLARI İNŞAATI YAPIM İŞİ</w:t>
      </w:r>
      <w:r w:rsidRPr="00671052">
        <w:rPr>
          <w:rFonts w:ascii="Verdana" w:eastAsia="Times New Roman" w:hAnsi="Verdana" w:cs="Helvetica"/>
          <w:color w:val="331919"/>
          <w:sz w:val="17"/>
          <w:szCs w:val="17"/>
          <w:shd w:val="clear" w:color="auto" w:fill="F0ECE5"/>
          <w:lang w:eastAsia="tr-TR"/>
        </w:rPr>
        <w:t> yapım işi 4734 sayılı Kamu İhale Kanununun 19 uncu maddesine göre açık ihale usulü ile ihale edilecektir.  İhaleye ilişkin ayrıntılı bilgiler aşağıda yer almaktadır. </w:t>
      </w:r>
    </w:p>
    <w:tbl>
      <w:tblPr>
        <w:tblW w:w="5000" w:type="pct"/>
        <w:tblCellSpacing w:w="15" w:type="dxa"/>
        <w:shd w:val="clear" w:color="auto" w:fill="F0ECE5"/>
        <w:tblCellMar>
          <w:top w:w="15" w:type="dxa"/>
          <w:left w:w="15" w:type="dxa"/>
          <w:bottom w:w="15" w:type="dxa"/>
          <w:right w:w="15" w:type="dxa"/>
        </w:tblCellMar>
        <w:tblLook w:val="04A0" w:firstRow="1" w:lastRow="0" w:firstColumn="1" w:lastColumn="0" w:noHBand="0" w:noVBand="1"/>
      </w:tblPr>
      <w:tblGrid>
        <w:gridCol w:w="3345"/>
        <w:gridCol w:w="129"/>
        <w:gridCol w:w="6507"/>
      </w:tblGrid>
      <w:tr w:rsidR="00671052" w:rsidRPr="00671052" w14:paraId="40FD4EBD" w14:textId="77777777" w:rsidTr="00671052">
        <w:trPr>
          <w:tblCellSpacing w:w="15" w:type="dxa"/>
        </w:trPr>
        <w:tc>
          <w:tcPr>
            <w:tcW w:w="3300" w:type="dxa"/>
            <w:tcBorders>
              <w:top w:val="nil"/>
              <w:left w:val="nil"/>
              <w:bottom w:val="nil"/>
              <w:right w:val="nil"/>
            </w:tcBorders>
            <w:shd w:val="clear" w:color="auto" w:fill="F0ECE5"/>
            <w:tcMar>
              <w:top w:w="45" w:type="dxa"/>
              <w:left w:w="0" w:type="dxa"/>
              <w:bottom w:w="0" w:type="dxa"/>
              <w:right w:w="0" w:type="dxa"/>
            </w:tcMar>
            <w:vAlign w:val="center"/>
            <w:hideMark/>
          </w:tcPr>
          <w:p w14:paraId="1BCB79B4"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331919"/>
                <w:sz w:val="17"/>
                <w:szCs w:val="17"/>
                <w:lang w:eastAsia="tr-TR"/>
              </w:rPr>
              <w:t>İhale Kayıt Numarası</w:t>
            </w:r>
          </w:p>
        </w:tc>
        <w:tc>
          <w:tcPr>
            <w:tcW w:w="50" w:type="pct"/>
            <w:tcBorders>
              <w:top w:val="nil"/>
              <w:left w:val="nil"/>
              <w:bottom w:val="nil"/>
              <w:right w:val="nil"/>
            </w:tcBorders>
            <w:shd w:val="clear" w:color="auto" w:fill="F0ECE5"/>
            <w:tcMar>
              <w:top w:w="45" w:type="dxa"/>
              <w:left w:w="0" w:type="dxa"/>
              <w:bottom w:w="0" w:type="dxa"/>
              <w:right w:w="0" w:type="dxa"/>
            </w:tcMar>
            <w:vAlign w:val="center"/>
            <w:hideMark/>
          </w:tcPr>
          <w:p w14:paraId="6808BE43"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331919"/>
                <w:sz w:val="17"/>
                <w:szCs w:val="17"/>
                <w:lang w:eastAsia="tr-TR"/>
              </w:rPr>
              <w:t>:</w:t>
            </w:r>
          </w:p>
        </w:tc>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3278024F"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331919"/>
                <w:sz w:val="17"/>
                <w:szCs w:val="17"/>
                <w:lang w:eastAsia="tr-TR"/>
              </w:rPr>
              <w:t>2016/180170</w:t>
            </w:r>
          </w:p>
        </w:tc>
      </w:tr>
    </w:tbl>
    <w:p w14:paraId="50C291C9" w14:textId="77777777" w:rsidR="00671052" w:rsidRPr="00671052" w:rsidRDefault="00671052" w:rsidP="00671052">
      <w:pPr>
        <w:spacing w:after="0" w:line="240" w:lineRule="auto"/>
        <w:rPr>
          <w:rFonts w:ascii="Verdana" w:eastAsia="Times New Roman" w:hAnsi="Verdana" w:cs="Times New Roman"/>
          <w:vanish/>
          <w:sz w:val="17"/>
          <w:szCs w:val="17"/>
          <w:lang w:eastAsia="tr-TR"/>
        </w:rPr>
      </w:pPr>
    </w:p>
    <w:tbl>
      <w:tblPr>
        <w:tblW w:w="5000" w:type="pct"/>
        <w:tblCellSpacing w:w="15" w:type="dxa"/>
        <w:shd w:val="clear" w:color="auto" w:fill="F0ECE5"/>
        <w:tblCellMar>
          <w:top w:w="15" w:type="dxa"/>
          <w:left w:w="15" w:type="dxa"/>
          <w:bottom w:w="15" w:type="dxa"/>
          <w:right w:w="15" w:type="dxa"/>
        </w:tblCellMar>
        <w:tblLook w:val="04A0" w:firstRow="1" w:lastRow="0" w:firstColumn="1" w:lastColumn="0" w:noHBand="0" w:noVBand="1"/>
      </w:tblPr>
      <w:tblGrid>
        <w:gridCol w:w="3345"/>
        <w:gridCol w:w="129"/>
        <w:gridCol w:w="6507"/>
      </w:tblGrid>
      <w:tr w:rsidR="00671052" w:rsidRPr="00671052" w14:paraId="1681E512" w14:textId="77777777" w:rsidTr="00671052">
        <w:trPr>
          <w:tblCellSpacing w:w="15" w:type="dxa"/>
        </w:trPr>
        <w:tc>
          <w:tcPr>
            <w:tcW w:w="0" w:type="auto"/>
            <w:gridSpan w:val="3"/>
            <w:tcBorders>
              <w:top w:val="nil"/>
              <w:left w:val="nil"/>
              <w:bottom w:val="nil"/>
              <w:right w:val="nil"/>
            </w:tcBorders>
            <w:shd w:val="clear" w:color="auto" w:fill="F0ECE5"/>
            <w:tcMar>
              <w:top w:w="45" w:type="dxa"/>
              <w:left w:w="0" w:type="dxa"/>
              <w:bottom w:w="0" w:type="dxa"/>
              <w:right w:w="0" w:type="dxa"/>
            </w:tcMar>
            <w:vAlign w:val="center"/>
            <w:hideMark/>
          </w:tcPr>
          <w:p w14:paraId="535F9FCA"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B04935"/>
                <w:sz w:val="17"/>
                <w:szCs w:val="17"/>
                <w:lang w:eastAsia="tr-TR"/>
              </w:rPr>
              <w:t>1-İdarenin</w:t>
            </w:r>
          </w:p>
        </w:tc>
      </w:tr>
      <w:tr w:rsidR="00671052" w:rsidRPr="00671052" w14:paraId="79E2E640" w14:textId="77777777" w:rsidTr="00671052">
        <w:trPr>
          <w:tblCellSpacing w:w="15" w:type="dxa"/>
        </w:trPr>
        <w:tc>
          <w:tcPr>
            <w:tcW w:w="3300" w:type="dxa"/>
            <w:tcBorders>
              <w:top w:val="nil"/>
              <w:left w:val="nil"/>
              <w:bottom w:val="nil"/>
              <w:right w:val="nil"/>
            </w:tcBorders>
            <w:shd w:val="clear" w:color="auto" w:fill="F0ECE5"/>
            <w:tcMar>
              <w:top w:w="45" w:type="dxa"/>
              <w:left w:w="0" w:type="dxa"/>
              <w:bottom w:w="0" w:type="dxa"/>
              <w:right w:w="0" w:type="dxa"/>
            </w:tcMar>
            <w:hideMark/>
          </w:tcPr>
          <w:p w14:paraId="103DB178"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331919"/>
                <w:sz w:val="17"/>
                <w:szCs w:val="17"/>
                <w:lang w:eastAsia="tr-TR"/>
              </w:rPr>
              <w:t>a)</w:t>
            </w:r>
            <w:r w:rsidRPr="00671052">
              <w:rPr>
                <w:rFonts w:ascii="Verdana" w:eastAsia="Times New Roman" w:hAnsi="Verdana" w:cs="Helvetica"/>
                <w:color w:val="331919"/>
                <w:sz w:val="17"/>
                <w:szCs w:val="17"/>
                <w:lang w:eastAsia="tr-TR"/>
              </w:rPr>
              <w:t> Adresi</w:t>
            </w:r>
          </w:p>
        </w:tc>
        <w:tc>
          <w:tcPr>
            <w:tcW w:w="50" w:type="pct"/>
            <w:tcBorders>
              <w:top w:val="nil"/>
              <w:left w:val="nil"/>
              <w:bottom w:val="nil"/>
              <w:right w:val="nil"/>
            </w:tcBorders>
            <w:shd w:val="clear" w:color="auto" w:fill="F0ECE5"/>
            <w:tcMar>
              <w:top w:w="45" w:type="dxa"/>
              <w:left w:w="0" w:type="dxa"/>
              <w:bottom w:w="0" w:type="dxa"/>
              <w:right w:w="0" w:type="dxa"/>
            </w:tcMar>
            <w:hideMark/>
          </w:tcPr>
          <w:p w14:paraId="29CDF87A"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color w:val="331919"/>
                <w:sz w:val="17"/>
                <w:szCs w:val="17"/>
                <w:lang w:eastAsia="tr-TR"/>
              </w:rPr>
              <w:t>:</w:t>
            </w:r>
          </w:p>
        </w:tc>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5DC2166B"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proofErr w:type="spellStart"/>
            <w:r w:rsidRPr="00671052">
              <w:rPr>
                <w:rFonts w:ascii="Verdana" w:eastAsia="Times New Roman" w:hAnsi="Verdana" w:cs="Helvetica"/>
                <w:b/>
                <w:bCs/>
                <w:color w:val="0062A8"/>
                <w:sz w:val="17"/>
                <w:szCs w:val="17"/>
                <w:lang w:eastAsia="tr-TR"/>
              </w:rPr>
              <w:t>Cemalpaşa</w:t>
            </w:r>
            <w:proofErr w:type="spellEnd"/>
            <w:r w:rsidRPr="00671052">
              <w:rPr>
                <w:rFonts w:ascii="Verdana" w:eastAsia="Times New Roman" w:hAnsi="Verdana" w:cs="Helvetica"/>
                <w:b/>
                <w:bCs/>
                <w:color w:val="0062A8"/>
                <w:sz w:val="17"/>
                <w:szCs w:val="17"/>
                <w:lang w:eastAsia="tr-TR"/>
              </w:rPr>
              <w:t xml:space="preserve"> Mah. Ethem Ekin Sok. No: 16 01120 SEYHAN/ADANA</w:t>
            </w:r>
          </w:p>
        </w:tc>
      </w:tr>
      <w:tr w:rsidR="00671052" w:rsidRPr="00671052" w14:paraId="57353E97" w14:textId="77777777" w:rsidTr="00671052">
        <w:trPr>
          <w:tblCellSpacing w:w="15" w:type="dxa"/>
        </w:trPr>
        <w:tc>
          <w:tcPr>
            <w:tcW w:w="3300" w:type="dxa"/>
            <w:tcBorders>
              <w:top w:val="nil"/>
              <w:left w:val="nil"/>
              <w:bottom w:val="nil"/>
              <w:right w:val="nil"/>
            </w:tcBorders>
            <w:shd w:val="clear" w:color="auto" w:fill="F0ECE5"/>
            <w:tcMar>
              <w:top w:w="45" w:type="dxa"/>
              <w:left w:w="0" w:type="dxa"/>
              <w:bottom w:w="0" w:type="dxa"/>
              <w:right w:w="0" w:type="dxa"/>
            </w:tcMar>
            <w:hideMark/>
          </w:tcPr>
          <w:p w14:paraId="10A82E39"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331919"/>
                <w:sz w:val="17"/>
                <w:szCs w:val="17"/>
                <w:lang w:eastAsia="tr-TR"/>
              </w:rPr>
              <w:t>b)</w:t>
            </w:r>
            <w:r w:rsidRPr="00671052">
              <w:rPr>
                <w:rFonts w:ascii="Verdana" w:eastAsia="Times New Roman" w:hAnsi="Verdana" w:cs="Helvetica"/>
                <w:color w:val="331919"/>
                <w:sz w:val="17"/>
                <w:szCs w:val="17"/>
                <w:lang w:eastAsia="tr-TR"/>
              </w:rPr>
              <w:t> Telefon ve faks numarası</w:t>
            </w:r>
          </w:p>
        </w:tc>
        <w:tc>
          <w:tcPr>
            <w:tcW w:w="50" w:type="pct"/>
            <w:tcBorders>
              <w:top w:val="nil"/>
              <w:left w:val="nil"/>
              <w:bottom w:val="nil"/>
              <w:right w:val="nil"/>
            </w:tcBorders>
            <w:shd w:val="clear" w:color="auto" w:fill="F0ECE5"/>
            <w:tcMar>
              <w:top w:w="45" w:type="dxa"/>
              <w:left w:w="0" w:type="dxa"/>
              <w:bottom w:w="0" w:type="dxa"/>
              <w:right w:w="0" w:type="dxa"/>
            </w:tcMar>
            <w:hideMark/>
          </w:tcPr>
          <w:p w14:paraId="1F01F5AF"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color w:val="331919"/>
                <w:sz w:val="17"/>
                <w:szCs w:val="17"/>
                <w:lang w:eastAsia="tr-TR"/>
              </w:rPr>
              <w:t>:</w:t>
            </w:r>
          </w:p>
        </w:tc>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293AFE29"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0062A8"/>
                <w:sz w:val="17"/>
                <w:szCs w:val="17"/>
                <w:lang w:eastAsia="tr-TR"/>
              </w:rPr>
              <w:t>3224571025-2068 - 3228860051</w:t>
            </w:r>
          </w:p>
        </w:tc>
      </w:tr>
      <w:tr w:rsidR="00671052" w:rsidRPr="00671052" w14:paraId="377413ED" w14:textId="77777777" w:rsidTr="00671052">
        <w:trPr>
          <w:tblCellSpacing w:w="15" w:type="dxa"/>
        </w:trPr>
        <w:tc>
          <w:tcPr>
            <w:tcW w:w="3300" w:type="dxa"/>
            <w:tcBorders>
              <w:top w:val="nil"/>
              <w:left w:val="nil"/>
              <w:bottom w:val="nil"/>
              <w:right w:val="nil"/>
            </w:tcBorders>
            <w:shd w:val="clear" w:color="auto" w:fill="F0ECE5"/>
            <w:tcMar>
              <w:top w:w="45" w:type="dxa"/>
              <w:left w:w="0" w:type="dxa"/>
              <w:bottom w:w="0" w:type="dxa"/>
              <w:right w:w="0" w:type="dxa"/>
            </w:tcMar>
            <w:vAlign w:val="center"/>
            <w:hideMark/>
          </w:tcPr>
          <w:p w14:paraId="30AEFC93"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331919"/>
                <w:sz w:val="17"/>
                <w:szCs w:val="17"/>
                <w:lang w:eastAsia="tr-TR"/>
              </w:rPr>
              <w:t>c)</w:t>
            </w:r>
            <w:r w:rsidRPr="00671052">
              <w:rPr>
                <w:rFonts w:ascii="Verdana" w:eastAsia="Times New Roman" w:hAnsi="Verdana" w:cs="Helvetica"/>
                <w:color w:val="331919"/>
                <w:sz w:val="17"/>
                <w:szCs w:val="17"/>
                <w:lang w:eastAsia="tr-TR"/>
              </w:rPr>
              <w:t> Elektronik Posta Adresi</w:t>
            </w:r>
          </w:p>
        </w:tc>
        <w:tc>
          <w:tcPr>
            <w:tcW w:w="50" w:type="pct"/>
            <w:tcBorders>
              <w:top w:val="nil"/>
              <w:left w:val="nil"/>
              <w:bottom w:val="nil"/>
              <w:right w:val="nil"/>
            </w:tcBorders>
            <w:shd w:val="clear" w:color="auto" w:fill="F0ECE5"/>
            <w:tcMar>
              <w:top w:w="45" w:type="dxa"/>
              <w:left w:w="0" w:type="dxa"/>
              <w:bottom w:w="0" w:type="dxa"/>
              <w:right w:w="0" w:type="dxa"/>
            </w:tcMar>
            <w:vAlign w:val="center"/>
            <w:hideMark/>
          </w:tcPr>
          <w:p w14:paraId="441C6573"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color w:val="331919"/>
                <w:sz w:val="17"/>
                <w:szCs w:val="17"/>
                <w:lang w:eastAsia="tr-TR"/>
              </w:rPr>
              <w:t>:</w:t>
            </w:r>
          </w:p>
        </w:tc>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106CC2A6"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0062A8"/>
                <w:sz w:val="17"/>
                <w:szCs w:val="17"/>
                <w:lang w:eastAsia="tr-TR"/>
              </w:rPr>
              <w:t>ticaret@adana-aski.gov.tr</w:t>
            </w:r>
          </w:p>
        </w:tc>
      </w:tr>
      <w:tr w:rsidR="00671052" w:rsidRPr="00671052" w14:paraId="1426E31C" w14:textId="77777777" w:rsidTr="00671052">
        <w:trPr>
          <w:tblCellSpacing w:w="15" w:type="dxa"/>
        </w:trPr>
        <w:tc>
          <w:tcPr>
            <w:tcW w:w="3300" w:type="dxa"/>
            <w:tcBorders>
              <w:top w:val="nil"/>
              <w:left w:val="nil"/>
              <w:bottom w:val="nil"/>
              <w:right w:val="nil"/>
            </w:tcBorders>
            <w:shd w:val="clear" w:color="auto" w:fill="F0ECE5"/>
            <w:tcMar>
              <w:top w:w="45" w:type="dxa"/>
              <w:left w:w="0" w:type="dxa"/>
              <w:bottom w:w="0" w:type="dxa"/>
              <w:right w:w="0" w:type="dxa"/>
            </w:tcMar>
            <w:hideMark/>
          </w:tcPr>
          <w:p w14:paraId="7B2D38B8"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331919"/>
                <w:sz w:val="17"/>
                <w:szCs w:val="17"/>
                <w:lang w:eastAsia="tr-TR"/>
              </w:rPr>
              <w:t>ç)</w:t>
            </w:r>
            <w:r w:rsidRPr="00671052">
              <w:rPr>
                <w:rFonts w:ascii="Verdana" w:eastAsia="Times New Roman" w:hAnsi="Verdana" w:cs="Helvetica"/>
                <w:color w:val="331919"/>
                <w:sz w:val="17"/>
                <w:szCs w:val="17"/>
                <w:lang w:eastAsia="tr-TR"/>
              </w:rPr>
              <w:t> İhale dokümanının görülebileceği internet adresi</w:t>
            </w:r>
          </w:p>
        </w:tc>
        <w:tc>
          <w:tcPr>
            <w:tcW w:w="50" w:type="pct"/>
            <w:tcBorders>
              <w:top w:val="nil"/>
              <w:left w:val="nil"/>
              <w:bottom w:val="nil"/>
              <w:right w:val="nil"/>
            </w:tcBorders>
            <w:shd w:val="clear" w:color="auto" w:fill="F0ECE5"/>
            <w:tcMar>
              <w:top w:w="45" w:type="dxa"/>
              <w:left w:w="0" w:type="dxa"/>
              <w:bottom w:w="0" w:type="dxa"/>
              <w:right w:w="0" w:type="dxa"/>
            </w:tcMar>
            <w:hideMark/>
          </w:tcPr>
          <w:p w14:paraId="10E5F1F1"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color w:val="331919"/>
                <w:sz w:val="17"/>
                <w:szCs w:val="17"/>
                <w:lang w:eastAsia="tr-TR"/>
              </w:rPr>
              <w:t>:</w:t>
            </w:r>
          </w:p>
        </w:tc>
        <w:tc>
          <w:tcPr>
            <w:tcW w:w="0" w:type="auto"/>
            <w:tcBorders>
              <w:top w:val="nil"/>
              <w:left w:val="nil"/>
              <w:bottom w:val="nil"/>
              <w:right w:val="nil"/>
            </w:tcBorders>
            <w:shd w:val="clear" w:color="auto" w:fill="F0ECE5"/>
            <w:tcMar>
              <w:top w:w="45" w:type="dxa"/>
              <w:left w:w="0" w:type="dxa"/>
              <w:bottom w:w="0" w:type="dxa"/>
              <w:right w:w="0" w:type="dxa"/>
            </w:tcMar>
            <w:hideMark/>
          </w:tcPr>
          <w:p w14:paraId="607F7135"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color w:val="331919"/>
                <w:sz w:val="17"/>
                <w:szCs w:val="17"/>
                <w:lang w:eastAsia="tr-TR"/>
              </w:rPr>
              <w:t>https://ekap.kik.gov.tr/EKAP/</w:t>
            </w:r>
          </w:p>
        </w:tc>
      </w:tr>
    </w:tbl>
    <w:p w14:paraId="32E36F61" w14:textId="77777777" w:rsidR="00671052" w:rsidRPr="00671052" w:rsidRDefault="00671052" w:rsidP="00671052">
      <w:pPr>
        <w:spacing w:after="0" w:line="240" w:lineRule="auto"/>
        <w:rPr>
          <w:rFonts w:ascii="Verdana" w:eastAsia="Times New Roman" w:hAnsi="Verdana" w:cs="Times New Roman"/>
          <w:sz w:val="17"/>
          <w:szCs w:val="17"/>
          <w:lang w:eastAsia="tr-TR"/>
        </w:rPr>
      </w:pPr>
      <w:r w:rsidRPr="00671052">
        <w:rPr>
          <w:rFonts w:ascii="Verdana" w:eastAsia="Times New Roman" w:hAnsi="Verdana" w:cs="Helvetica"/>
          <w:b/>
          <w:bCs/>
          <w:color w:val="B04935"/>
          <w:sz w:val="17"/>
          <w:szCs w:val="17"/>
          <w:shd w:val="clear" w:color="auto" w:fill="F0ECE5"/>
          <w:lang w:eastAsia="tr-TR"/>
        </w:rPr>
        <w:t>2-İhale konusu yapım işinin</w:t>
      </w:r>
    </w:p>
    <w:tbl>
      <w:tblPr>
        <w:tblW w:w="5000" w:type="pct"/>
        <w:tblCellSpacing w:w="15" w:type="dxa"/>
        <w:shd w:val="clear" w:color="auto" w:fill="F0ECE5"/>
        <w:tblCellMar>
          <w:top w:w="15" w:type="dxa"/>
          <w:left w:w="15" w:type="dxa"/>
          <w:bottom w:w="15" w:type="dxa"/>
          <w:right w:w="15" w:type="dxa"/>
        </w:tblCellMar>
        <w:tblLook w:val="04A0" w:firstRow="1" w:lastRow="0" w:firstColumn="1" w:lastColumn="0" w:noHBand="0" w:noVBand="1"/>
      </w:tblPr>
      <w:tblGrid>
        <w:gridCol w:w="3345"/>
        <w:gridCol w:w="129"/>
        <w:gridCol w:w="6507"/>
      </w:tblGrid>
      <w:tr w:rsidR="00671052" w:rsidRPr="00671052" w14:paraId="170C0E79" w14:textId="77777777" w:rsidTr="00671052">
        <w:trPr>
          <w:tblCellSpacing w:w="15" w:type="dxa"/>
        </w:trPr>
        <w:tc>
          <w:tcPr>
            <w:tcW w:w="3300" w:type="dxa"/>
            <w:tcBorders>
              <w:top w:val="nil"/>
              <w:left w:val="nil"/>
              <w:bottom w:val="nil"/>
              <w:right w:val="nil"/>
            </w:tcBorders>
            <w:shd w:val="clear" w:color="auto" w:fill="F0ECE5"/>
            <w:tcMar>
              <w:top w:w="45" w:type="dxa"/>
              <w:left w:w="0" w:type="dxa"/>
              <w:bottom w:w="0" w:type="dxa"/>
              <w:right w:w="0" w:type="dxa"/>
            </w:tcMar>
            <w:hideMark/>
          </w:tcPr>
          <w:p w14:paraId="5A34BDA5"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331919"/>
                <w:sz w:val="17"/>
                <w:szCs w:val="17"/>
                <w:lang w:eastAsia="tr-TR"/>
              </w:rPr>
              <w:t>a)</w:t>
            </w:r>
            <w:r w:rsidRPr="00671052">
              <w:rPr>
                <w:rFonts w:ascii="Verdana" w:eastAsia="Times New Roman" w:hAnsi="Verdana" w:cs="Helvetica"/>
                <w:color w:val="331919"/>
                <w:sz w:val="17"/>
                <w:szCs w:val="17"/>
                <w:lang w:eastAsia="tr-TR"/>
              </w:rPr>
              <w:t> Niteliği, türü ve miktarı</w:t>
            </w:r>
          </w:p>
        </w:tc>
        <w:tc>
          <w:tcPr>
            <w:tcW w:w="50" w:type="pct"/>
            <w:tcBorders>
              <w:top w:val="nil"/>
              <w:left w:val="nil"/>
              <w:bottom w:val="nil"/>
              <w:right w:val="nil"/>
            </w:tcBorders>
            <w:shd w:val="clear" w:color="auto" w:fill="F0ECE5"/>
            <w:tcMar>
              <w:top w:w="45" w:type="dxa"/>
              <w:left w:w="0" w:type="dxa"/>
              <w:bottom w:w="0" w:type="dxa"/>
              <w:right w:w="0" w:type="dxa"/>
            </w:tcMar>
            <w:hideMark/>
          </w:tcPr>
          <w:p w14:paraId="345C41E0"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color w:val="331919"/>
                <w:sz w:val="17"/>
                <w:szCs w:val="17"/>
                <w:lang w:eastAsia="tr-TR"/>
              </w:rPr>
              <w:t>:</w:t>
            </w:r>
          </w:p>
        </w:tc>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52580D88"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0062A8"/>
                <w:sz w:val="17"/>
                <w:szCs w:val="17"/>
                <w:lang w:eastAsia="tr-TR"/>
              </w:rPr>
              <w:t>Toplam 33 Adet Muhtelif AG-OG ve Elektrik iletim Hatları</w:t>
            </w:r>
            <w:r w:rsidRPr="00671052">
              <w:rPr>
                <w:rFonts w:ascii="Verdana" w:eastAsia="Times New Roman" w:hAnsi="Verdana" w:cs="Helvetica"/>
                <w:b/>
                <w:bCs/>
                <w:color w:val="0062A8"/>
                <w:sz w:val="17"/>
                <w:szCs w:val="17"/>
                <w:lang w:eastAsia="tr-TR"/>
              </w:rPr>
              <w:br/>
              <w:t xml:space="preserve">Ayrıntılı bilgiye </w:t>
            </w:r>
            <w:proofErr w:type="spellStart"/>
            <w:r w:rsidRPr="00671052">
              <w:rPr>
                <w:rFonts w:ascii="Verdana" w:eastAsia="Times New Roman" w:hAnsi="Verdana" w:cs="Helvetica"/>
                <w:b/>
                <w:bCs/>
                <w:color w:val="0062A8"/>
                <w:sz w:val="17"/>
                <w:szCs w:val="17"/>
                <w:lang w:eastAsia="tr-TR"/>
              </w:rPr>
              <w:t>EKAP’ta</w:t>
            </w:r>
            <w:proofErr w:type="spellEnd"/>
            <w:r w:rsidRPr="00671052">
              <w:rPr>
                <w:rFonts w:ascii="Verdana" w:eastAsia="Times New Roman" w:hAnsi="Verdana" w:cs="Helvetica"/>
                <w:b/>
                <w:bCs/>
                <w:color w:val="0062A8"/>
                <w:sz w:val="17"/>
                <w:szCs w:val="17"/>
                <w:lang w:eastAsia="tr-TR"/>
              </w:rPr>
              <w:t xml:space="preserve"> yer alan ihale dokümanı içinde bulunan idari şartnameden ulaşılabilir.</w:t>
            </w:r>
          </w:p>
        </w:tc>
      </w:tr>
      <w:tr w:rsidR="00671052" w:rsidRPr="00671052" w14:paraId="5FA2826E" w14:textId="77777777" w:rsidTr="00671052">
        <w:trPr>
          <w:tblCellSpacing w:w="15" w:type="dxa"/>
        </w:trPr>
        <w:tc>
          <w:tcPr>
            <w:tcW w:w="3300" w:type="dxa"/>
            <w:tcBorders>
              <w:top w:val="nil"/>
              <w:left w:val="nil"/>
              <w:bottom w:val="nil"/>
              <w:right w:val="nil"/>
            </w:tcBorders>
            <w:shd w:val="clear" w:color="auto" w:fill="F0ECE5"/>
            <w:tcMar>
              <w:top w:w="45" w:type="dxa"/>
              <w:left w:w="0" w:type="dxa"/>
              <w:bottom w:w="0" w:type="dxa"/>
              <w:right w:w="0" w:type="dxa"/>
            </w:tcMar>
            <w:hideMark/>
          </w:tcPr>
          <w:p w14:paraId="4493F94B"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331919"/>
                <w:sz w:val="17"/>
                <w:szCs w:val="17"/>
                <w:lang w:eastAsia="tr-TR"/>
              </w:rPr>
              <w:t>b)</w:t>
            </w:r>
            <w:r w:rsidRPr="00671052">
              <w:rPr>
                <w:rFonts w:ascii="Verdana" w:eastAsia="Times New Roman" w:hAnsi="Verdana" w:cs="Helvetica"/>
                <w:color w:val="331919"/>
                <w:sz w:val="17"/>
                <w:szCs w:val="17"/>
                <w:lang w:eastAsia="tr-TR"/>
              </w:rPr>
              <w:t> Yapılacağı yer</w:t>
            </w:r>
          </w:p>
        </w:tc>
        <w:tc>
          <w:tcPr>
            <w:tcW w:w="50" w:type="pct"/>
            <w:tcBorders>
              <w:top w:val="nil"/>
              <w:left w:val="nil"/>
              <w:bottom w:val="nil"/>
              <w:right w:val="nil"/>
            </w:tcBorders>
            <w:shd w:val="clear" w:color="auto" w:fill="F0ECE5"/>
            <w:tcMar>
              <w:top w:w="45" w:type="dxa"/>
              <w:left w:w="0" w:type="dxa"/>
              <w:bottom w:w="0" w:type="dxa"/>
              <w:right w:w="0" w:type="dxa"/>
            </w:tcMar>
            <w:hideMark/>
          </w:tcPr>
          <w:p w14:paraId="7BCF9B11"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color w:val="331919"/>
                <w:sz w:val="17"/>
                <w:szCs w:val="17"/>
                <w:lang w:eastAsia="tr-TR"/>
              </w:rPr>
              <w:t>:</w:t>
            </w:r>
          </w:p>
        </w:tc>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667CDFCC"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0062A8"/>
                <w:sz w:val="17"/>
                <w:szCs w:val="17"/>
                <w:lang w:eastAsia="tr-TR"/>
              </w:rPr>
              <w:t>ASKİ Hizmet Alanı İçerisindeki Muhtelif İlçeler</w:t>
            </w:r>
          </w:p>
        </w:tc>
      </w:tr>
      <w:tr w:rsidR="00671052" w:rsidRPr="00671052" w14:paraId="69D243E4" w14:textId="77777777" w:rsidTr="00671052">
        <w:trPr>
          <w:tblCellSpacing w:w="15" w:type="dxa"/>
        </w:trPr>
        <w:tc>
          <w:tcPr>
            <w:tcW w:w="3300" w:type="dxa"/>
            <w:tcBorders>
              <w:top w:val="nil"/>
              <w:left w:val="nil"/>
              <w:bottom w:val="nil"/>
              <w:right w:val="nil"/>
            </w:tcBorders>
            <w:shd w:val="clear" w:color="auto" w:fill="F0ECE5"/>
            <w:tcMar>
              <w:top w:w="45" w:type="dxa"/>
              <w:left w:w="0" w:type="dxa"/>
              <w:bottom w:w="0" w:type="dxa"/>
              <w:right w:w="0" w:type="dxa"/>
            </w:tcMar>
            <w:hideMark/>
          </w:tcPr>
          <w:p w14:paraId="78729052"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331919"/>
                <w:sz w:val="17"/>
                <w:szCs w:val="17"/>
                <w:lang w:eastAsia="tr-TR"/>
              </w:rPr>
              <w:t>c)</w:t>
            </w:r>
            <w:r w:rsidRPr="00671052">
              <w:rPr>
                <w:rFonts w:ascii="Verdana" w:eastAsia="Times New Roman" w:hAnsi="Verdana" w:cs="Helvetica"/>
                <w:color w:val="331919"/>
                <w:sz w:val="17"/>
                <w:szCs w:val="17"/>
                <w:lang w:eastAsia="tr-TR"/>
              </w:rPr>
              <w:t> İşe başlama tarihi</w:t>
            </w:r>
          </w:p>
        </w:tc>
        <w:tc>
          <w:tcPr>
            <w:tcW w:w="50" w:type="pct"/>
            <w:tcBorders>
              <w:top w:val="nil"/>
              <w:left w:val="nil"/>
              <w:bottom w:val="nil"/>
              <w:right w:val="nil"/>
            </w:tcBorders>
            <w:shd w:val="clear" w:color="auto" w:fill="F0ECE5"/>
            <w:tcMar>
              <w:top w:w="45" w:type="dxa"/>
              <w:left w:w="0" w:type="dxa"/>
              <w:bottom w:w="0" w:type="dxa"/>
              <w:right w:w="0" w:type="dxa"/>
            </w:tcMar>
            <w:hideMark/>
          </w:tcPr>
          <w:p w14:paraId="5E179C3D"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color w:val="331919"/>
                <w:sz w:val="17"/>
                <w:szCs w:val="17"/>
                <w:lang w:eastAsia="tr-TR"/>
              </w:rPr>
              <w:t>:</w:t>
            </w:r>
          </w:p>
        </w:tc>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4AD1B324"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color w:val="331919"/>
                <w:sz w:val="17"/>
                <w:szCs w:val="17"/>
                <w:lang w:eastAsia="tr-TR"/>
              </w:rPr>
              <w:t>Sözleşmenin imzalandığı tarihten itibaren </w:t>
            </w:r>
            <w:r w:rsidRPr="00671052">
              <w:rPr>
                <w:rFonts w:ascii="Verdana" w:eastAsia="Times New Roman" w:hAnsi="Verdana" w:cs="Helvetica"/>
                <w:b/>
                <w:bCs/>
                <w:color w:val="0062A8"/>
                <w:sz w:val="17"/>
                <w:szCs w:val="17"/>
                <w:lang w:eastAsia="tr-TR"/>
              </w:rPr>
              <w:t>10</w:t>
            </w:r>
            <w:r w:rsidRPr="00671052">
              <w:rPr>
                <w:rFonts w:ascii="Verdana" w:eastAsia="Times New Roman" w:hAnsi="Verdana" w:cs="Helvetica"/>
                <w:color w:val="331919"/>
                <w:sz w:val="17"/>
                <w:szCs w:val="17"/>
                <w:lang w:eastAsia="tr-TR"/>
              </w:rPr>
              <w:t> gün içinde </w:t>
            </w:r>
            <w:r w:rsidRPr="00671052">
              <w:rPr>
                <w:rFonts w:ascii="Verdana" w:eastAsia="Times New Roman" w:hAnsi="Verdana" w:cs="Helvetica"/>
                <w:color w:val="331919"/>
                <w:sz w:val="17"/>
                <w:szCs w:val="17"/>
                <w:lang w:eastAsia="tr-TR"/>
              </w:rPr>
              <w:br/>
              <w:t>yer teslimi yapılarak işe başlanacaktır.</w:t>
            </w:r>
          </w:p>
        </w:tc>
      </w:tr>
      <w:tr w:rsidR="00671052" w:rsidRPr="00671052" w14:paraId="270A3998" w14:textId="77777777" w:rsidTr="00671052">
        <w:trPr>
          <w:tblCellSpacing w:w="15" w:type="dxa"/>
        </w:trPr>
        <w:tc>
          <w:tcPr>
            <w:tcW w:w="3300" w:type="dxa"/>
            <w:tcBorders>
              <w:top w:val="nil"/>
              <w:left w:val="nil"/>
              <w:bottom w:val="nil"/>
              <w:right w:val="nil"/>
            </w:tcBorders>
            <w:shd w:val="clear" w:color="auto" w:fill="F0ECE5"/>
            <w:tcMar>
              <w:top w:w="45" w:type="dxa"/>
              <w:left w:w="0" w:type="dxa"/>
              <w:bottom w:w="0" w:type="dxa"/>
              <w:right w:w="0" w:type="dxa"/>
            </w:tcMar>
            <w:hideMark/>
          </w:tcPr>
          <w:p w14:paraId="42837D89"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331919"/>
                <w:sz w:val="17"/>
                <w:szCs w:val="17"/>
                <w:lang w:eastAsia="tr-TR"/>
              </w:rPr>
              <w:t>ç)</w:t>
            </w:r>
            <w:r w:rsidRPr="00671052">
              <w:rPr>
                <w:rFonts w:ascii="Verdana" w:eastAsia="Times New Roman" w:hAnsi="Verdana" w:cs="Helvetica"/>
                <w:color w:val="331919"/>
                <w:sz w:val="17"/>
                <w:szCs w:val="17"/>
                <w:lang w:eastAsia="tr-TR"/>
              </w:rPr>
              <w:t> İşin süresi</w:t>
            </w:r>
          </w:p>
        </w:tc>
        <w:tc>
          <w:tcPr>
            <w:tcW w:w="50" w:type="pct"/>
            <w:tcBorders>
              <w:top w:val="nil"/>
              <w:left w:val="nil"/>
              <w:bottom w:val="nil"/>
              <w:right w:val="nil"/>
            </w:tcBorders>
            <w:shd w:val="clear" w:color="auto" w:fill="F0ECE5"/>
            <w:tcMar>
              <w:top w:w="45" w:type="dxa"/>
              <w:left w:w="0" w:type="dxa"/>
              <w:bottom w:w="0" w:type="dxa"/>
              <w:right w:w="0" w:type="dxa"/>
            </w:tcMar>
            <w:hideMark/>
          </w:tcPr>
          <w:p w14:paraId="4973C656"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color w:val="331919"/>
                <w:sz w:val="17"/>
                <w:szCs w:val="17"/>
                <w:lang w:eastAsia="tr-TR"/>
              </w:rPr>
              <w:t>:</w:t>
            </w:r>
          </w:p>
        </w:tc>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798CBBB6"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color w:val="331919"/>
                <w:sz w:val="17"/>
                <w:szCs w:val="17"/>
                <w:lang w:eastAsia="tr-TR"/>
              </w:rPr>
              <w:t>Yer tesliminden itibaren </w:t>
            </w:r>
            <w:r w:rsidRPr="00671052">
              <w:rPr>
                <w:rFonts w:ascii="Verdana" w:eastAsia="Times New Roman" w:hAnsi="Verdana" w:cs="Helvetica"/>
                <w:b/>
                <w:bCs/>
                <w:color w:val="0062A8"/>
                <w:sz w:val="17"/>
                <w:szCs w:val="17"/>
                <w:lang w:eastAsia="tr-TR"/>
              </w:rPr>
              <w:t>210 (</w:t>
            </w:r>
            <w:proofErr w:type="spellStart"/>
            <w:r w:rsidRPr="00671052">
              <w:rPr>
                <w:rFonts w:ascii="Verdana" w:eastAsia="Times New Roman" w:hAnsi="Verdana" w:cs="Helvetica"/>
                <w:b/>
                <w:bCs/>
                <w:color w:val="0062A8"/>
                <w:sz w:val="17"/>
                <w:szCs w:val="17"/>
                <w:lang w:eastAsia="tr-TR"/>
              </w:rPr>
              <w:t>ikiyüzon</w:t>
            </w:r>
            <w:proofErr w:type="spellEnd"/>
            <w:r w:rsidRPr="00671052">
              <w:rPr>
                <w:rFonts w:ascii="Verdana" w:eastAsia="Times New Roman" w:hAnsi="Verdana" w:cs="Helvetica"/>
                <w:b/>
                <w:bCs/>
                <w:color w:val="0062A8"/>
                <w:sz w:val="17"/>
                <w:szCs w:val="17"/>
                <w:lang w:eastAsia="tr-TR"/>
              </w:rPr>
              <w:t>) takvim günüdür</w:t>
            </w:r>
            <w:r w:rsidRPr="00671052">
              <w:rPr>
                <w:rFonts w:ascii="Verdana" w:eastAsia="Times New Roman" w:hAnsi="Verdana" w:cs="Helvetica"/>
                <w:color w:val="331919"/>
                <w:sz w:val="17"/>
                <w:szCs w:val="17"/>
                <w:lang w:eastAsia="tr-TR"/>
              </w:rPr>
              <w:t>.</w:t>
            </w:r>
          </w:p>
        </w:tc>
      </w:tr>
    </w:tbl>
    <w:p w14:paraId="4E503517" w14:textId="77777777" w:rsidR="00671052" w:rsidRPr="00671052" w:rsidRDefault="00671052" w:rsidP="00671052">
      <w:pPr>
        <w:spacing w:after="0" w:line="240" w:lineRule="auto"/>
        <w:rPr>
          <w:rFonts w:ascii="Verdana" w:eastAsia="Times New Roman" w:hAnsi="Verdana" w:cs="Times New Roman"/>
          <w:sz w:val="17"/>
          <w:szCs w:val="17"/>
          <w:lang w:eastAsia="tr-TR"/>
        </w:rPr>
      </w:pPr>
      <w:r w:rsidRPr="00671052">
        <w:rPr>
          <w:rFonts w:ascii="Verdana" w:eastAsia="Times New Roman" w:hAnsi="Verdana" w:cs="Helvetica"/>
          <w:b/>
          <w:bCs/>
          <w:color w:val="B04935"/>
          <w:sz w:val="17"/>
          <w:szCs w:val="17"/>
          <w:shd w:val="clear" w:color="auto" w:fill="F0ECE5"/>
          <w:lang w:eastAsia="tr-TR"/>
        </w:rPr>
        <w:t>3- İhalenin</w:t>
      </w:r>
    </w:p>
    <w:tbl>
      <w:tblPr>
        <w:tblW w:w="5000" w:type="pct"/>
        <w:tblCellSpacing w:w="15" w:type="dxa"/>
        <w:shd w:val="clear" w:color="auto" w:fill="F0ECE5"/>
        <w:tblCellMar>
          <w:top w:w="15" w:type="dxa"/>
          <w:left w:w="15" w:type="dxa"/>
          <w:bottom w:w="15" w:type="dxa"/>
          <w:right w:w="15" w:type="dxa"/>
        </w:tblCellMar>
        <w:tblLook w:val="04A0" w:firstRow="1" w:lastRow="0" w:firstColumn="1" w:lastColumn="0" w:noHBand="0" w:noVBand="1"/>
      </w:tblPr>
      <w:tblGrid>
        <w:gridCol w:w="3345"/>
        <w:gridCol w:w="129"/>
        <w:gridCol w:w="6507"/>
      </w:tblGrid>
      <w:tr w:rsidR="00671052" w:rsidRPr="00671052" w14:paraId="2F7B4F75" w14:textId="77777777" w:rsidTr="00671052">
        <w:trPr>
          <w:tblCellSpacing w:w="15" w:type="dxa"/>
        </w:trPr>
        <w:tc>
          <w:tcPr>
            <w:tcW w:w="3300" w:type="dxa"/>
            <w:tcBorders>
              <w:top w:val="nil"/>
              <w:left w:val="nil"/>
              <w:bottom w:val="nil"/>
              <w:right w:val="nil"/>
            </w:tcBorders>
            <w:shd w:val="clear" w:color="auto" w:fill="F0ECE5"/>
            <w:tcMar>
              <w:top w:w="45" w:type="dxa"/>
              <w:left w:w="0" w:type="dxa"/>
              <w:bottom w:w="0" w:type="dxa"/>
              <w:right w:w="0" w:type="dxa"/>
            </w:tcMar>
            <w:hideMark/>
          </w:tcPr>
          <w:p w14:paraId="76118805"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331919"/>
                <w:sz w:val="17"/>
                <w:szCs w:val="17"/>
                <w:lang w:eastAsia="tr-TR"/>
              </w:rPr>
              <w:t>a)</w:t>
            </w:r>
            <w:r w:rsidRPr="00671052">
              <w:rPr>
                <w:rFonts w:ascii="Verdana" w:eastAsia="Times New Roman" w:hAnsi="Verdana" w:cs="Helvetica"/>
                <w:color w:val="331919"/>
                <w:sz w:val="17"/>
                <w:szCs w:val="17"/>
                <w:lang w:eastAsia="tr-TR"/>
              </w:rPr>
              <w:t> Yapılacağı yer</w:t>
            </w:r>
          </w:p>
        </w:tc>
        <w:tc>
          <w:tcPr>
            <w:tcW w:w="50" w:type="pct"/>
            <w:tcBorders>
              <w:top w:val="nil"/>
              <w:left w:val="nil"/>
              <w:bottom w:val="nil"/>
              <w:right w:val="nil"/>
            </w:tcBorders>
            <w:shd w:val="clear" w:color="auto" w:fill="F0ECE5"/>
            <w:tcMar>
              <w:top w:w="45" w:type="dxa"/>
              <w:left w:w="0" w:type="dxa"/>
              <w:bottom w:w="0" w:type="dxa"/>
              <w:right w:w="0" w:type="dxa"/>
            </w:tcMar>
            <w:hideMark/>
          </w:tcPr>
          <w:p w14:paraId="199C31C3"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color w:val="331919"/>
                <w:sz w:val="17"/>
                <w:szCs w:val="17"/>
                <w:lang w:eastAsia="tr-TR"/>
              </w:rPr>
              <w:t>:</w:t>
            </w:r>
          </w:p>
        </w:tc>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182DC8C1"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proofErr w:type="spellStart"/>
            <w:r w:rsidRPr="00671052">
              <w:rPr>
                <w:rFonts w:ascii="Verdana" w:eastAsia="Times New Roman" w:hAnsi="Verdana" w:cs="Helvetica"/>
                <w:b/>
                <w:bCs/>
                <w:color w:val="0062A8"/>
                <w:sz w:val="17"/>
                <w:szCs w:val="17"/>
                <w:lang w:eastAsia="tr-TR"/>
              </w:rPr>
              <w:t>Cemalpaşa</w:t>
            </w:r>
            <w:proofErr w:type="spellEnd"/>
            <w:r w:rsidRPr="00671052">
              <w:rPr>
                <w:rFonts w:ascii="Verdana" w:eastAsia="Times New Roman" w:hAnsi="Verdana" w:cs="Helvetica"/>
                <w:b/>
                <w:bCs/>
                <w:color w:val="0062A8"/>
                <w:sz w:val="17"/>
                <w:szCs w:val="17"/>
                <w:lang w:eastAsia="tr-TR"/>
              </w:rPr>
              <w:t xml:space="preserve"> </w:t>
            </w:r>
            <w:proofErr w:type="spellStart"/>
            <w:r w:rsidRPr="00671052">
              <w:rPr>
                <w:rFonts w:ascii="Verdana" w:eastAsia="Times New Roman" w:hAnsi="Verdana" w:cs="Helvetica"/>
                <w:b/>
                <w:bCs/>
                <w:color w:val="0062A8"/>
                <w:sz w:val="17"/>
                <w:szCs w:val="17"/>
                <w:lang w:eastAsia="tr-TR"/>
              </w:rPr>
              <w:t>Mh</w:t>
            </w:r>
            <w:proofErr w:type="spellEnd"/>
            <w:r w:rsidRPr="00671052">
              <w:rPr>
                <w:rFonts w:ascii="Verdana" w:eastAsia="Times New Roman" w:hAnsi="Verdana" w:cs="Helvetica"/>
                <w:b/>
                <w:bCs/>
                <w:color w:val="0062A8"/>
                <w:sz w:val="17"/>
                <w:szCs w:val="17"/>
                <w:lang w:eastAsia="tr-TR"/>
              </w:rPr>
              <w:t xml:space="preserve">. Ethem Ekin </w:t>
            </w:r>
            <w:proofErr w:type="spellStart"/>
            <w:r w:rsidRPr="00671052">
              <w:rPr>
                <w:rFonts w:ascii="Verdana" w:eastAsia="Times New Roman" w:hAnsi="Verdana" w:cs="Helvetica"/>
                <w:b/>
                <w:bCs/>
                <w:color w:val="0062A8"/>
                <w:sz w:val="17"/>
                <w:szCs w:val="17"/>
                <w:lang w:eastAsia="tr-TR"/>
              </w:rPr>
              <w:t>Sk</w:t>
            </w:r>
            <w:proofErr w:type="spellEnd"/>
            <w:r w:rsidRPr="00671052">
              <w:rPr>
                <w:rFonts w:ascii="Verdana" w:eastAsia="Times New Roman" w:hAnsi="Verdana" w:cs="Helvetica"/>
                <w:b/>
                <w:bCs/>
                <w:color w:val="0062A8"/>
                <w:sz w:val="17"/>
                <w:szCs w:val="17"/>
                <w:lang w:eastAsia="tr-TR"/>
              </w:rPr>
              <w:t>. No:16 Seyhan/ADANA ASKİ Genel Müdürlüğü Hizmet Binası 1. Kat Toplantı Salonu</w:t>
            </w:r>
          </w:p>
        </w:tc>
      </w:tr>
      <w:tr w:rsidR="00671052" w:rsidRPr="00671052" w14:paraId="1C1FD7B9" w14:textId="77777777" w:rsidTr="00671052">
        <w:trPr>
          <w:tblCellSpacing w:w="15" w:type="dxa"/>
        </w:trPr>
        <w:tc>
          <w:tcPr>
            <w:tcW w:w="3300" w:type="dxa"/>
            <w:tcBorders>
              <w:top w:val="nil"/>
              <w:left w:val="nil"/>
              <w:bottom w:val="nil"/>
              <w:right w:val="nil"/>
            </w:tcBorders>
            <w:shd w:val="clear" w:color="auto" w:fill="F0ECE5"/>
            <w:tcMar>
              <w:top w:w="45" w:type="dxa"/>
              <w:left w:w="0" w:type="dxa"/>
              <w:bottom w:w="0" w:type="dxa"/>
              <w:right w:w="0" w:type="dxa"/>
            </w:tcMar>
            <w:hideMark/>
          </w:tcPr>
          <w:p w14:paraId="28A40FF3"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331919"/>
                <w:sz w:val="17"/>
                <w:szCs w:val="17"/>
                <w:lang w:eastAsia="tr-TR"/>
              </w:rPr>
              <w:t>b)</w:t>
            </w:r>
            <w:r w:rsidRPr="00671052">
              <w:rPr>
                <w:rFonts w:ascii="Verdana" w:eastAsia="Times New Roman" w:hAnsi="Verdana" w:cs="Helvetica"/>
                <w:color w:val="331919"/>
                <w:sz w:val="17"/>
                <w:szCs w:val="17"/>
                <w:lang w:eastAsia="tr-TR"/>
              </w:rPr>
              <w:t> Tarihi ve saati</w:t>
            </w:r>
          </w:p>
        </w:tc>
        <w:tc>
          <w:tcPr>
            <w:tcW w:w="50" w:type="pct"/>
            <w:tcBorders>
              <w:top w:val="nil"/>
              <w:left w:val="nil"/>
              <w:bottom w:val="nil"/>
              <w:right w:val="nil"/>
            </w:tcBorders>
            <w:shd w:val="clear" w:color="auto" w:fill="F0ECE5"/>
            <w:tcMar>
              <w:top w:w="45" w:type="dxa"/>
              <w:left w:w="0" w:type="dxa"/>
              <w:bottom w:w="0" w:type="dxa"/>
              <w:right w:w="0" w:type="dxa"/>
            </w:tcMar>
            <w:hideMark/>
          </w:tcPr>
          <w:p w14:paraId="3904ABF4"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color w:val="331919"/>
                <w:sz w:val="17"/>
                <w:szCs w:val="17"/>
                <w:lang w:eastAsia="tr-TR"/>
              </w:rPr>
              <w:t>:</w:t>
            </w:r>
          </w:p>
        </w:tc>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03457ED8"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0062A8"/>
                <w:sz w:val="17"/>
                <w:szCs w:val="17"/>
                <w:lang w:eastAsia="tr-TR"/>
              </w:rPr>
              <w:t>22.06.2016 - 14:00</w:t>
            </w:r>
          </w:p>
        </w:tc>
      </w:tr>
    </w:tbl>
    <w:p w14:paraId="0CA390FB" w14:textId="77777777" w:rsidR="00671052" w:rsidRPr="00671052" w:rsidRDefault="00671052" w:rsidP="00671052">
      <w:pPr>
        <w:spacing w:after="0" w:line="240" w:lineRule="auto"/>
        <w:rPr>
          <w:rFonts w:ascii="Verdana" w:eastAsia="Times New Roman" w:hAnsi="Verdana" w:cs="Times New Roman"/>
          <w:sz w:val="17"/>
          <w:szCs w:val="17"/>
          <w:lang w:eastAsia="tr-TR"/>
        </w:rPr>
      </w:pPr>
      <w:r w:rsidRPr="00671052">
        <w:rPr>
          <w:rFonts w:ascii="Verdana" w:eastAsia="Times New Roman" w:hAnsi="Verdana" w:cs="Helvetica"/>
          <w:b/>
          <w:bCs/>
          <w:color w:val="331919"/>
          <w:sz w:val="17"/>
          <w:szCs w:val="17"/>
          <w:shd w:val="clear" w:color="auto" w:fill="F0ECE5"/>
          <w:lang w:eastAsia="tr-TR"/>
        </w:rPr>
        <w:t>4. İhaleye katılabilme şartları ve istenilen belgeler ile yeterlik değerlendirmesinde uygulanacak kriterler:</w:t>
      </w:r>
      <w:r w:rsidRPr="00671052">
        <w:rPr>
          <w:rFonts w:ascii="Verdana" w:eastAsia="Times New Roman" w:hAnsi="Verdana" w:cs="Helvetica"/>
          <w:color w:val="331919"/>
          <w:sz w:val="17"/>
          <w:szCs w:val="17"/>
          <w:lang w:eastAsia="tr-TR"/>
        </w:rPr>
        <w:br/>
      </w:r>
      <w:r w:rsidRPr="00671052">
        <w:rPr>
          <w:rFonts w:ascii="Verdana" w:eastAsia="Times New Roman" w:hAnsi="Verdana" w:cs="Helvetica"/>
          <w:b/>
          <w:bCs/>
          <w:color w:val="331919"/>
          <w:sz w:val="17"/>
          <w:szCs w:val="17"/>
          <w:shd w:val="clear" w:color="auto" w:fill="F0ECE5"/>
          <w:lang w:eastAsia="tr-TR"/>
        </w:rPr>
        <w:t>4.1.</w:t>
      </w:r>
      <w:r w:rsidRPr="00671052">
        <w:rPr>
          <w:rFonts w:ascii="Verdana" w:eastAsia="Times New Roman" w:hAnsi="Verdana" w:cs="Helvetica"/>
          <w:color w:val="331919"/>
          <w:sz w:val="17"/>
          <w:szCs w:val="17"/>
          <w:shd w:val="clear" w:color="auto" w:fill="F0ECE5"/>
          <w:lang w:eastAsia="tr-TR"/>
        </w:rPr>
        <w:t> İhaleye katılma şartları ve istenilen belgeler: </w:t>
      </w:r>
      <w:r w:rsidRPr="00671052">
        <w:rPr>
          <w:rFonts w:ascii="Verdana" w:eastAsia="Times New Roman" w:hAnsi="Verdana" w:cs="Helvetica"/>
          <w:color w:val="331919"/>
          <w:sz w:val="17"/>
          <w:szCs w:val="17"/>
          <w:lang w:eastAsia="tr-TR"/>
        </w:rPr>
        <w:br/>
      </w:r>
      <w:r w:rsidRPr="00671052">
        <w:rPr>
          <w:rFonts w:ascii="Verdana" w:eastAsia="Times New Roman" w:hAnsi="Verdana" w:cs="Helvetica"/>
          <w:b/>
          <w:bCs/>
          <w:color w:val="331919"/>
          <w:sz w:val="17"/>
          <w:szCs w:val="17"/>
          <w:shd w:val="clear" w:color="auto" w:fill="F0ECE5"/>
          <w:lang w:eastAsia="tr-TR"/>
        </w:rPr>
        <w:t>4.1.1.</w:t>
      </w:r>
      <w:r w:rsidRPr="00671052">
        <w:rPr>
          <w:rFonts w:ascii="Verdana" w:eastAsia="Times New Roman" w:hAnsi="Verdana" w:cs="Helvetica"/>
          <w:color w:val="331919"/>
          <w:sz w:val="17"/>
          <w:szCs w:val="17"/>
          <w:shd w:val="clear" w:color="auto" w:fill="F0ECE5"/>
          <w:lang w:eastAsia="tr-TR"/>
        </w:rPr>
        <w:t> Mevzuatı gereği kayıtlı olduğu Ticaret ve/veya Sanayi Odası ya da Esnaf ve Sanatkarlar Odası veya ilgili Meslek Odası Belgesi. </w:t>
      </w:r>
      <w:r w:rsidRPr="00671052">
        <w:rPr>
          <w:rFonts w:ascii="Verdana" w:eastAsia="Times New Roman" w:hAnsi="Verdana" w:cs="Helvetica"/>
          <w:color w:val="331919"/>
          <w:sz w:val="17"/>
          <w:szCs w:val="17"/>
          <w:lang w:eastAsia="tr-TR"/>
        </w:rPr>
        <w:br/>
      </w:r>
      <w:r w:rsidRPr="00671052">
        <w:rPr>
          <w:rFonts w:ascii="Verdana" w:eastAsia="Times New Roman" w:hAnsi="Verdana" w:cs="Helvetica"/>
          <w:b/>
          <w:bCs/>
          <w:color w:val="331919"/>
          <w:sz w:val="17"/>
          <w:szCs w:val="17"/>
          <w:shd w:val="clear" w:color="auto" w:fill="F0ECE5"/>
          <w:lang w:eastAsia="tr-TR"/>
        </w:rPr>
        <w:t>4.1.1.1.</w:t>
      </w:r>
      <w:r w:rsidRPr="00671052">
        <w:rPr>
          <w:rFonts w:ascii="Verdana" w:eastAsia="Times New Roman" w:hAnsi="Verdana" w:cs="Helvetica"/>
          <w:color w:val="331919"/>
          <w:sz w:val="17"/>
          <w:szCs w:val="17"/>
          <w:shd w:val="clear" w:color="auto" w:fill="F0ECE5"/>
          <w:lang w:eastAsia="tr-TR"/>
        </w:rPr>
        <w:t xml:space="preserve"> Gerçek kişi olması halinde, kayıtlı olduğu ticaret ve/veya sanayi odasından ya da esnaf ve </w:t>
      </w:r>
      <w:proofErr w:type="spellStart"/>
      <w:r w:rsidRPr="00671052">
        <w:rPr>
          <w:rFonts w:ascii="Verdana" w:eastAsia="Times New Roman" w:hAnsi="Verdana" w:cs="Helvetica"/>
          <w:color w:val="331919"/>
          <w:sz w:val="17"/>
          <w:szCs w:val="17"/>
          <w:shd w:val="clear" w:color="auto" w:fill="F0ECE5"/>
          <w:lang w:eastAsia="tr-TR"/>
        </w:rPr>
        <w:t>sânatkar</w:t>
      </w:r>
      <w:proofErr w:type="spellEnd"/>
      <w:r w:rsidRPr="00671052">
        <w:rPr>
          <w:rFonts w:ascii="Verdana" w:eastAsia="Times New Roman" w:hAnsi="Verdana" w:cs="Helvetica"/>
          <w:color w:val="331919"/>
          <w:sz w:val="17"/>
          <w:szCs w:val="17"/>
          <w:shd w:val="clear" w:color="auto" w:fill="F0ECE5"/>
          <w:lang w:eastAsia="tr-TR"/>
        </w:rPr>
        <w:t xml:space="preserve"> odasından veya ilgili meslek odasından, ilk ilan veya ihale tarihinin içinde bulunduğu yılda alınmış, odaya kayıtlı olduğunu gösterir belge, </w:t>
      </w:r>
      <w:r w:rsidRPr="00671052">
        <w:rPr>
          <w:rFonts w:ascii="Verdana" w:eastAsia="Times New Roman" w:hAnsi="Verdana" w:cs="Helvetica"/>
          <w:color w:val="331919"/>
          <w:sz w:val="17"/>
          <w:szCs w:val="17"/>
          <w:lang w:eastAsia="tr-TR"/>
        </w:rPr>
        <w:br/>
      </w:r>
      <w:r w:rsidRPr="00671052">
        <w:rPr>
          <w:rFonts w:ascii="Verdana" w:eastAsia="Times New Roman" w:hAnsi="Verdana" w:cs="Helvetica"/>
          <w:b/>
          <w:bCs/>
          <w:color w:val="331919"/>
          <w:sz w:val="17"/>
          <w:szCs w:val="17"/>
          <w:shd w:val="clear" w:color="auto" w:fill="F0ECE5"/>
          <w:lang w:eastAsia="tr-TR"/>
        </w:rPr>
        <w:t>4.1.1.2.</w:t>
      </w:r>
      <w:r w:rsidRPr="00671052">
        <w:rPr>
          <w:rFonts w:ascii="Verdana" w:eastAsia="Times New Roman" w:hAnsi="Verdana" w:cs="Helvetica"/>
          <w:color w:val="331919"/>
          <w:sz w:val="17"/>
          <w:szCs w:val="17"/>
          <w:shd w:val="clear" w:color="auto" w:fill="F0ECE5"/>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671052">
        <w:rPr>
          <w:rFonts w:ascii="Verdana" w:eastAsia="Times New Roman" w:hAnsi="Verdana" w:cs="Helvetica"/>
          <w:color w:val="331919"/>
          <w:sz w:val="17"/>
          <w:szCs w:val="17"/>
          <w:lang w:eastAsia="tr-TR"/>
        </w:rPr>
        <w:br/>
      </w:r>
      <w:r w:rsidRPr="00671052">
        <w:rPr>
          <w:rFonts w:ascii="Verdana" w:eastAsia="Times New Roman" w:hAnsi="Verdana" w:cs="Helvetica"/>
          <w:b/>
          <w:bCs/>
          <w:color w:val="331919"/>
          <w:sz w:val="17"/>
          <w:szCs w:val="17"/>
          <w:shd w:val="clear" w:color="auto" w:fill="F0ECE5"/>
          <w:lang w:eastAsia="tr-TR"/>
        </w:rPr>
        <w:t>4.1.2.</w:t>
      </w:r>
      <w:r w:rsidRPr="00671052">
        <w:rPr>
          <w:rFonts w:ascii="Verdana" w:eastAsia="Times New Roman" w:hAnsi="Verdana" w:cs="Helvetica"/>
          <w:color w:val="331919"/>
          <w:sz w:val="17"/>
          <w:szCs w:val="17"/>
          <w:shd w:val="clear" w:color="auto" w:fill="F0ECE5"/>
          <w:lang w:eastAsia="tr-TR"/>
        </w:rPr>
        <w:t> Teklif vermeye yetkili olduğunu gösteren İmza Beyannamesi veya İmza Sirküleri. </w:t>
      </w:r>
      <w:r w:rsidRPr="00671052">
        <w:rPr>
          <w:rFonts w:ascii="Verdana" w:eastAsia="Times New Roman" w:hAnsi="Verdana" w:cs="Helvetica"/>
          <w:color w:val="331919"/>
          <w:sz w:val="17"/>
          <w:szCs w:val="17"/>
          <w:lang w:eastAsia="tr-TR"/>
        </w:rPr>
        <w:br/>
      </w:r>
      <w:r w:rsidRPr="00671052">
        <w:rPr>
          <w:rFonts w:ascii="Verdana" w:eastAsia="Times New Roman" w:hAnsi="Verdana" w:cs="Helvetica"/>
          <w:b/>
          <w:bCs/>
          <w:color w:val="331919"/>
          <w:sz w:val="17"/>
          <w:szCs w:val="17"/>
          <w:shd w:val="clear" w:color="auto" w:fill="F0ECE5"/>
          <w:lang w:eastAsia="tr-TR"/>
        </w:rPr>
        <w:t>4.1.2.1.</w:t>
      </w:r>
      <w:r w:rsidRPr="00671052">
        <w:rPr>
          <w:rFonts w:ascii="Verdana" w:eastAsia="Times New Roman" w:hAnsi="Verdana" w:cs="Helvetica"/>
          <w:color w:val="331919"/>
          <w:sz w:val="17"/>
          <w:szCs w:val="17"/>
          <w:shd w:val="clear" w:color="auto" w:fill="F0ECE5"/>
          <w:lang w:eastAsia="tr-TR"/>
        </w:rPr>
        <w:t> Gerçek kişi olması halinde, noter tasdikli imza beyannamesi. </w:t>
      </w:r>
      <w:r w:rsidRPr="00671052">
        <w:rPr>
          <w:rFonts w:ascii="Verdana" w:eastAsia="Times New Roman" w:hAnsi="Verdana" w:cs="Helvetica"/>
          <w:color w:val="331919"/>
          <w:sz w:val="17"/>
          <w:szCs w:val="17"/>
          <w:lang w:eastAsia="tr-TR"/>
        </w:rPr>
        <w:br/>
      </w:r>
      <w:r w:rsidRPr="00671052">
        <w:rPr>
          <w:rFonts w:ascii="Verdana" w:eastAsia="Times New Roman" w:hAnsi="Verdana" w:cs="Helvetica"/>
          <w:b/>
          <w:bCs/>
          <w:color w:val="331919"/>
          <w:sz w:val="17"/>
          <w:szCs w:val="17"/>
          <w:shd w:val="clear" w:color="auto" w:fill="F0ECE5"/>
          <w:lang w:eastAsia="tr-TR"/>
        </w:rPr>
        <w:t>4.1.2.2.</w:t>
      </w:r>
      <w:r w:rsidRPr="00671052">
        <w:rPr>
          <w:rFonts w:ascii="Verdana" w:eastAsia="Times New Roman" w:hAnsi="Verdana" w:cs="Helvetica"/>
          <w:color w:val="331919"/>
          <w:sz w:val="17"/>
          <w:szCs w:val="17"/>
          <w:shd w:val="clear" w:color="auto" w:fill="F0ECE5"/>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671052">
        <w:rPr>
          <w:rFonts w:ascii="Verdana" w:eastAsia="Times New Roman" w:hAnsi="Verdana" w:cs="Helvetica"/>
          <w:color w:val="331919"/>
          <w:sz w:val="17"/>
          <w:szCs w:val="17"/>
          <w:lang w:eastAsia="tr-TR"/>
        </w:rPr>
        <w:br/>
      </w:r>
      <w:r w:rsidRPr="00671052">
        <w:rPr>
          <w:rFonts w:ascii="Verdana" w:eastAsia="Times New Roman" w:hAnsi="Verdana" w:cs="Helvetica"/>
          <w:b/>
          <w:bCs/>
          <w:color w:val="331919"/>
          <w:sz w:val="17"/>
          <w:szCs w:val="17"/>
          <w:shd w:val="clear" w:color="auto" w:fill="F0ECE5"/>
          <w:lang w:eastAsia="tr-TR"/>
        </w:rPr>
        <w:t>4.1.3.</w:t>
      </w:r>
      <w:r w:rsidRPr="00671052">
        <w:rPr>
          <w:rFonts w:ascii="Verdana" w:eastAsia="Times New Roman" w:hAnsi="Verdana" w:cs="Helvetica"/>
          <w:color w:val="331919"/>
          <w:sz w:val="17"/>
          <w:szCs w:val="17"/>
          <w:shd w:val="clear" w:color="auto" w:fill="F0ECE5"/>
          <w:lang w:eastAsia="tr-TR"/>
        </w:rPr>
        <w:t> Şekli ve içeriği İdari Şartnamede belirlenen teklif mektubu. </w:t>
      </w:r>
      <w:r w:rsidRPr="00671052">
        <w:rPr>
          <w:rFonts w:ascii="Verdana" w:eastAsia="Times New Roman" w:hAnsi="Verdana" w:cs="Helvetica"/>
          <w:color w:val="331919"/>
          <w:sz w:val="17"/>
          <w:szCs w:val="17"/>
          <w:lang w:eastAsia="tr-TR"/>
        </w:rPr>
        <w:br/>
      </w:r>
      <w:r w:rsidRPr="00671052">
        <w:rPr>
          <w:rFonts w:ascii="Verdana" w:eastAsia="Times New Roman" w:hAnsi="Verdana" w:cs="Helvetica"/>
          <w:b/>
          <w:bCs/>
          <w:color w:val="331919"/>
          <w:sz w:val="17"/>
          <w:szCs w:val="17"/>
          <w:shd w:val="clear" w:color="auto" w:fill="F0ECE5"/>
          <w:lang w:eastAsia="tr-TR"/>
        </w:rPr>
        <w:t>4.1.4.</w:t>
      </w:r>
      <w:r w:rsidRPr="00671052">
        <w:rPr>
          <w:rFonts w:ascii="Verdana" w:eastAsia="Times New Roman" w:hAnsi="Verdana" w:cs="Helvetica"/>
          <w:color w:val="331919"/>
          <w:sz w:val="17"/>
          <w:szCs w:val="17"/>
          <w:shd w:val="clear" w:color="auto" w:fill="F0ECE5"/>
          <w:lang w:eastAsia="tr-TR"/>
        </w:rPr>
        <w:t> Şekli ve içeriği İdari Şartnamede belirlenen geçici teminat. </w:t>
      </w:r>
      <w:r w:rsidRPr="00671052">
        <w:rPr>
          <w:rFonts w:ascii="Verdana" w:eastAsia="Times New Roman" w:hAnsi="Verdana" w:cs="Helvetica"/>
          <w:color w:val="331919"/>
          <w:sz w:val="17"/>
          <w:szCs w:val="17"/>
          <w:lang w:eastAsia="tr-TR"/>
        </w:rPr>
        <w:br/>
      </w:r>
      <w:r w:rsidRPr="00671052">
        <w:rPr>
          <w:rFonts w:ascii="Verdana" w:eastAsia="Times New Roman" w:hAnsi="Verdana" w:cs="Helvetica"/>
          <w:b/>
          <w:bCs/>
          <w:color w:val="331919"/>
          <w:sz w:val="17"/>
          <w:szCs w:val="17"/>
          <w:shd w:val="clear" w:color="auto" w:fill="F0ECE5"/>
          <w:lang w:eastAsia="tr-TR"/>
        </w:rPr>
        <w:t>4.1.5</w:t>
      </w:r>
      <w:r w:rsidRPr="00671052">
        <w:rPr>
          <w:rFonts w:ascii="Verdana" w:eastAsia="Times New Roman" w:hAnsi="Verdana" w:cs="Helvetica"/>
          <w:color w:val="331919"/>
          <w:sz w:val="17"/>
          <w:szCs w:val="17"/>
          <w:shd w:val="clear" w:color="auto" w:fill="F0ECE5"/>
          <w:lang w:eastAsia="tr-TR"/>
        </w:rPr>
        <w:t>İhale konusu işte idarenin onayı ile alt yüklenici çalıştırılabilir. Ancak işin tamamı alt yüklenicilere yaptırılamaz. </w:t>
      </w:r>
      <w:r w:rsidRPr="00671052">
        <w:rPr>
          <w:rFonts w:ascii="Verdana" w:eastAsia="Times New Roman" w:hAnsi="Verdana" w:cs="Helvetica"/>
          <w:color w:val="331919"/>
          <w:sz w:val="17"/>
          <w:szCs w:val="17"/>
          <w:lang w:eastAsia="tr-TR"/>
        </w:rPr>
        <w:br/>
      </w:r>
      <w:r w:rsidRPr="00671052">
        <w:rPr>
          <w:rFonts w:ascii="Verdana" w:eastAsia="Times New Roman" w:hAnsi="Verdana" w:cs="Helvetica"/>
          <w:b/>
          <w:bCs/>
          <w:color w:val="331919"/>
          <w:sz w:val="17"/>
          <w:szCs w:val="17"/>
          <w:shd w:val="clear" w:color="auto" w:fill="F0ECE5"/>
          <w:lang w:eastAsia="tr-TR"/>
        </w:rPr>
        <w:t>4.1.6</w:t>
      </w:r>
      <w:r w:rsidRPr="00671052">
        <w:rPr>
          <w:rFonts w:ascii="Verdana" w:eastAsia="Times New Roman" w:hAnsi="Verdana" w:cs="Helvetica"/>
          <w:color w:val="331919"/>
          <w:sz w:val="17"/>
          <w:szCs w:val="17"/>
          <w:shd w:val="clear" w:color="auto" w:fill="F0ECE5"/>
          <w:lang w:eastAsia="tr-TR"/>
        </w:rPr>
        <w:t> Tüzel kişi tarafından iş deneyimi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shd w:val="clear" w:color="auto" w:fill="F0ECE5"/>
        <w:tblCellMar>
          <w:top w:w="15" w:type="dxa"/>
          <w:left w:w="15" w:type="dxa"/>
          <w:bottom w:w="15" w:type="dxa"/>
          <w:right w:w="15" w:type="dxa"/>
        </w:tblCellMar>
        <w:tblLook w:val="04A0" w:firstRow="1" w:lastRow="0" w:firstColumn="1" w:lastColumn="0" w:noHBand="0" w:noVBand="1"/>
      </w:tblPr>
      <w:tblGrid>
        <w:gridCol w:w="9981"/>
      </w:tblGrid>
      <w:tr w:rsidR="00671052" w:rsidRPr="00671052" w14:paraId="11850B05" w14:textId="77777777" w:rsidTr="00671052">
        <w:trPr>
          <w:tblCellSpacing w:w="15" w:type="dxa"/>
        </w:trPr>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79FD9D36"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331919"/>
                <w:sz w:val="17"/>
                <w:szCs w:val="17"/>
                <w:lang w:eastAsia="tr-TR"/>
              </w:rPr>
              <w:t>4.2. Ekonomik ve mali yeterliğe ilişkin belgeler ve bu belgelerin taşıması gereken kriterler:</w:t>
            </w:r>
          </w:p>
        </w:tc>
      </w:tr>
      <w:tr w:rsidR="00671052" w:rsidRPr="00671052" w14:paraId="1D39FD93" w14:textId="77777777" w:rsidTr="00671052">
        <w:trPr>
          <w:tblCellSpacing w:w="15" w:type="dxa"/>
        </w:trPr>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38046F98"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color w:val="331919"/>
                <w:sz w:val="17"/>
                <w:szCs w:val="17"/>
                <w:lang w:eastAsia="tr-TR"/>
              </w:rPr>
              <w:t>İdare tarafından ekonomik ve mali yeterliğe ilişkin kriter belirtilmemiştir.</w:t>
            </w:r>
          </w:p>
        </w:tc>
      </w:tr>
      <w:tr w:rsidR="00671052" w:rsidRPr="00671052" w14:paraId="28A3C7C4" w14:textId="77777777" w:rsidTr="00671052">
        <w:trPr>
          <w:tblCellSpacing w:w="15" w:type="dxa"/>
        </w:trPr>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54C1C4B2"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331919"/>
                <w:sz w:val="17"/>
                <w:szCs w:val="17"/>
                <w:lang w:eastAsia="tr-TR"/>
              </w:rPr>
              <w:t>4.3. Mesleki ve Teknik yeterliğe ilişkin belgeler ve bu belgelerin taşıması gereken kriterler:</w:t>
            </w:r>
          </w:p>
        </w:tc>
      </w:tr>
      <w:tr w:rsidR="00671052" w:rsidRPr="00671052" w14:paraId="09016FCF" w14:textId="77777777" w:rsidTr="00671052">
        <w:trPr>
          <w:tblCellSpacing w:w="15" w:type="dxa"/>
        </w:trPr>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2E3381A5"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331919"/>
                <w:sz w:val="17"/>
                <w:szCs w:val="17"/>
                <w:lang w:eastAsia="tr-TR"/>
              </w:rPr>
              <w:t>4.3.1. İş deneyim belgeleri:</w:t>
            </w:r>
          </w:p>
        </w:tc>
      </w:tr>
      <w:tr w:rsidR="00671052" w:rsidRPr="00671052" w14:paraId="6BDE6153" w14:textId="77777777" w:rsidTr="00671052">
        <w:trPr>
          <w:tblCellSpacing w:w="15" w:type="dxa"/>
        </w:trPr>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172B1C03"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color w:val="331919"/>
                <w:sz w:val="17"/>
                <w:szCs w:val="17"/>
                <w:lang w:eastAsia="tr-TR"/>
              </w:rPr>
              <w:t>Son on beş yıl içinde bedel içeren bir sözleşme kapsamında taahhüt edilen ve teklif edilen bedelin </w:t>
            </w:r>
            <w:r w:rsidRPr="00671052">
              <w:rPr>
                <w:rFonts w:ascii="Verdana" w:eastAsia="Times New Roman" w:hAnsi="Verdana" w:cs="Helvetica"/>
                <w:b/>
                <w:bCs/>
                <w:color w:val="0062A8"/>
                <w:sz w:val="17"/>
                <w:szCs w:val="17"/>
                <w:lang w:eastAsia="tr-TR"/>
              </w:rPr>
              <w:t>% 50</w:t>
            </w:r>
            <w:r w:rsidRPr="00671052">
              <w:rPr>
                <w:rFonts w:ascii="Verdana" w:eastAsia="Times New Roman" w:hAnsi="Verdana" w:cs="Helvetica"/>
                <w:color w:val="331919"/>
                <w:sz w:val="17"/>
                <w:szCs w:val="17"/>
                <w:lang w:eastAsia="tr-TR"/>
              </w:rPr>
              <w:t> oranından az olmamak üzere ihale konusu iş veya benzer işlere ilişkin iş deneyimini gösteren belgeler. </w:t>
            </w:r>
          </w:p>
        </w:tc>
      </w:tr>
      <w:tr w:rsidR="00671052" w:rsidRPr="00671052" w14:paraId="75B6EA41" w14:textId="77777777" w:rsidTr="00671052">
        <w:trPr>
          <w:tblCellSpacing w:w="15" w:type="dxa"/>
        </w:trPr>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4D489CDF"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331919"/>
                <w:sz w:val="17"/>
                <w:szCs w:val="17"/>
                <w:lang w:eastAsia="tr-TR"/>
              </w:rPr>
              <w:t>4.4.Bu ihalede benzer iş olarak kabul edilecek işler ve benzer işlere denk sayılacak mühendislik ve mimarlık bölümleri:</w:t>
            </w:r>
          </w:p>
        </w:tc>
      </w:tr>
      <w:tr w:rsidR="00671052" w:rsidRPr="00671052" w14:paraId="5EBA33CF" w14:textId="77777777" w:rsidTr="00671052">
        <w:trPr>
          <w:tblCellSpacing w:w="15" w:type="dxa"/>
        </w:trPr>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0545B840"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331919"/>
                <w:sz w:val="17"/>
                <w:szCs w:val="17"/>
                <w:lang w:eastAsia="tr-TR"/>
              </w:rPr>
              <w:t>4.4.1.</w:t>
            </w:r>
            <w:r w:rsidRPr="00671052">
              <w:rPr>
                <w:rFonts w:ascii="Verdana" w:eastAsia="Times New Roman" w:hAnsi="Verdana" w:cs="Helvetica"/>
                <w:color w:val="331919"/>
                <w:sz w:val="17"/>
                <w:szCs w:val="17"/>
                <w:lang w:eastAsia="tr-TR"/>
              </w:rPr>
              <w:t> Bu ihalede benzer iş olarak kabul edilecek işler:</w:t>
            </w:r>
          </w:p>
        </w:tc>
      </w:tr>
      <w:tr w:rsidR="00671052" w:rsidRPr="00671052" w14:paraId="631971FB" w14:textId="77777777" w:rsidTr="00671052">
        <w:trPr>
          <w:tblCellSpacing w:w="15" w:type="dxa"/>
        </w:trPr>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28626DC2" w14:textId="77777777" w:rsidR="00671052" w:rsidRPr="00671052" w:rsidRDefault="00671052" w:rsidP="00671052">
            <w:pPr>
              <w:spacing w:after="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 xml:space="preserve">DI veya DII veya  DIII işler (yapım işleri ihaleleri benzer iş tebliğinde yer alan) D) ELEKTRİK İŞLERİ I.GRUP ENERJİ İLETİM ŞEBEKESİ VE TESİS İŞLERİ VEYA II.GRUP ENERJİ DAĞITIM ŞEBEKESİ VE TESİS İŞLERİ VEYA III.GRUP ELEKTRİK ŞEBEKE VE TESİS İŞLERİ BENZERİ İŞ OLARAK </w:t>
            </w:r>
            <w:r w:rsidRPr="00671052">
              <w:rPr>
                <w:rFonts w:ascii="Verdana" w:eastAsia="Times New Roman" w:hAnsi="Verdana" w:cs="Helvetica"/>
                <w:b/>
                <w:bCs/>
                <w:color w:val="0062A8"/>
                <w:sz w:val="17"/>
                <w:szCs w:val="17"/>
                <w:lang w:eastAsia="tr-TR"/>
              </w:rPr>
              <w:lastRenderedPageBreak/>
              <w:t>DEĞERLENDİRİLECEKTİR</w:t>
            </w:r>
          </w:p>
        </w:tc>
      </w:tr>
      <w:tr w:rsidR="00671052" w:rsidRPr="00671052" w14:paraId="65C34EAE" w14:textId="77777777" w:rsidTr="00671052">
        <w:trPr>
          <w:tblCellSpacing w:w="15" w:type="dxa"/>
        </w:trPr>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6236A776"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331919"/>
                <w:sz w:val="17"/>
                <w:szCs w:val="17"/>
                <w:lang w:eastAsia="tr-TR"/>
              </w:rPr>
              <w:lastRenderedPageBreak/>
              <w:t>4.4.2.</w:t>
            </w:r>
            <w:r w:rsidRPr="00671052">
              <w:rPr>
                <w:rFonts w:ascii="Verdana" w:eastAsia="Times New Roman" w:hAnsi="Verdana" w:cs="Helvetica"/>
                <w:color w:val="331919"/>
                <w:sz w:val="17"/>
                <w:szCs w:val="17"/>
                <w:lang w:eastAsia="tr-TR"/>
              </w:rPr>
              <w:t> Benzer işe denk sayılacak mühendislik veya mimarlık bölümleri:</w:t>
            </w:r>
          </w:p>
        </w:tc>
      </w:tr>
      <w:tr w:rsidR="00671052" w:rsidRPr="00671052" w14:paraId="0954AFA1" w14:textId="77777777" w:rsidTr="00671052">
        <w:trPr>
          <w:tblCellSpacing w:w="15" w:type="dxa"/>
        </w:trPr>
        <w:tc>
          <w:tcPr>
            <w:tcW w:w="0" w:type="auto"/>
            <w:tcBorders>
              <w:top w:val="nil"/>
              <w:left w:val="nil"/>
              <w:bottom w:val="nil"/>
              <w:right w:val="nil"/>
            </w:tcBorders>
            <w:shd w:val="clear" w:color="auto" w:fill="F0ECE5"/>
            <w:tcMar>
              <w:top w:w="45" w:type="dxa"/>
              <w:left w:w="0" w:type="dxa"/>
              <w:bottom w:w="0" w:type="dxa"/>
              <w:right w:w="0" w:type="dxa"/>
            </w:tcMar>
            <w:vAlign w:val="center"/>
            <w:hideMark/>
          </w:tcPr>
          <w:p w14:paraId="10AE49DF" w14:textId="77777777" w:rsidR="00671052" w:rsidRPr="00671052" w:rsidRDefault="00671052" w:rsidP="00671052">
            <w:pPr>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b/>
                <w:bCs/>
                <w:color w:val="0062A8"/>
                <w:sz w:val="17"/>
                <w:szCs w:val="17"/>
                <w:lang w:eastAsia="tr-TR"/>
              </w:rPr>
              <w:t>ELEKTRİK MÜHENDİSLİĞİ VEYA ELEKTRİK-ELEKTRONİK MÜHENDİSLİĞİ BELGELERİ / DİPLOMALARI BENZERİ İŞLERE DENK SAYILACAKTIR.</w:t>
            </w:r>
          </w:p>
        </w:tc>
      </w:tr>
    </w:tbl>
    <w:p w14:paraId="10E26F22" w14:textId="77777777" w:rsidR="00671052" w:rsidRPr="00671052" w:rsidRDefault="00671052" w:rsidP="00671052">
      <w:pPr>
        <w:spacing w:after="0" w:line="240" w:lineRule="auto"/>
        <w:rPr>
          <w:rFonts w:ascii="Verdana" w:eastAsia="Times New Roman" w:hAnsi="Verdana" w:cs="Times New Roman"/>
          <w:sz w:val="17"/>
          <w:szCs w:val="17"/>
          <w:lang w:eastAsia="tr-TR"/>
        </w:rPr>
      </w:pPr>
      <w:r w:rsidRPr="00671052">
        <w:rPr>
          <w:rFonts w:ascii="Verdana" w:eastAsia="Times New Roman" w:hAnsi="Verdana" w:cs="Helvetica"/>
          <w:b/>
          <w:bCs/>
          <w:color w:val="331919"/>
          <w:sz w:val="17"/>
          <w:szCs w:val="17"/>
          <w:shd w:val="clear" w:color="auto" w:fill="F0ECE5"/>
          <w:lang w:eastAsia="tr-TR"/>
        </w:rPr>
        <w:t>5.</w:t>
      </w:r>
      <w:r w:rsidRPr="00671052">
        <w:rPr>
          <w:rFonts w:ascii="Verdana" w:eastAsia="Times New Roman" w:hAnsi="Verdana" w:cs="Helvetica"/>
          <w:color w:val="331919"/>
          <w:sz w:val="17"/>
          <w:szCs w:val="17"/>
          <w:shd w:val="clear" w:color="auto" w:fill="F0ECE5"/>
          <w:lang w:eastAsia="tr-TR"/>
        </w:rPr>
        <w:t>Ekonomik açıdan en avantajlı teklif fiyatla birlikte fiyat dışındaki unsurlar da dikkate alınarak belirlenecektir.</w:t>
      </w:r>
    </w:p>
    <w:p w14:paraId="59CE354E"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35.1. Bu ihalede ekonomik açıdan en avantajlı teklif, fiyatla birlikte fiyat dışı unsurlar da dikkate alınarak belirlenecektir.</w:t>
      </w:r>
    </w:p>
    <w:p w14:paraId="56DFD5E3"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35.1.1.</w:t>
      </w:r>
    </w:p>
    <w:p w14:paraId="641D5C86"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A. Değerlendirme “teklif fiyatı” ile “kalite ve teknik değer nitelik” olmak üzere iki kısımda yapılacaktır.</w:t>
      </w:r>
      <w:r w:rsidRPr="00671052">
        <w:rPr>
          <w:rFonts w:ascii="Verdana" w:eastAsia="Times New Roman" w:hAnsi="Verdana" w:cs="Helvetica"/>
          <w:b/>
          <w:bCs/>
          <w:color w:val="0062A8"/>
          <w:sz w:val="17"/>
          <w:szCs w:val="17"/>
          <w:lang w:eastAsia="tr-TR"/>
        </w:rPr>
        <w:br/>
        <w:t>A.1. Teklif fiyatı puanlaması</w:t>
      </w:r>
      <w:r w:rsidRPr="00671052">
        <w:rPr>
          <w:rFonts w:ascii="Verdana" w:eastAsia="Times New Roman" w:hAnsi="Verdana" w:cs="Helvetica"/>
          <w:b/>
          <w:bCs/>
          <w:color w:val="0062A8"/>
          <w:sz w:val="17"/>
          <w:szCs w:val="17"/>
          <w:lang w:eastAsia="tr-TR"/>
        </w:rPr>
        <w:br/>
        <w:t>          “Teklif fiyatı puanlaması 70 tam puan üzerinden yapılacaktır. Geçerli teklif veren istekliler arasında teklif edilen en düşük teklif fiyatı sahibi istekli 70 puan alacak olup, diğer isteklilere ait teklif puanları; TP = (</w:t>
      </w:r>
      <w:proofErr w:type="spellStart"/>
      <w:r w:rsidRPr="00671052">
        <w:rPr>
          <w:rFonts w:ascii="Verdana" w:eastAsia="Times New Roman" w:hAnsi="Verdana" w:cs="Helvetica"/>
          <w:b/>
          <w:bCs/>
          <w:color w:val="0062A8"/>
          <w:sz w:val="17"/>
          <w:szCs w:val="17"/>
          <w:lang w:eastAsia="tr-TR"/>
        </w:rPr>
        <w:t>TFmin</w:t>
      </w:r>
      <w:proofErr w:type="spellEnd"/>
      <w:r w:rsidRPr="00671052">
        <w:rPr>
          <w:rFonts w:ascii="Verdana" w:eastAsia="Times New Roman" w:hAnsi="Verdana" w:cs="Helvetica"/>
          <w:b/>
          <w:bCs/>
          <w:color w:val="0062A8"/>
          <w:sz w:val="17"/>
          <w:szCs w:val="17"/>
          <w:lang w:eastAsia="tr-TR"/>
        </w:rPr>
        <w:t xml:space="preserve"> x 70) / TF formülü ile hesaplanacaktır.</w:t>
      </w:r>
    </w:p>
    <w:p w14:paraId="55737292"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ÖRNEK: 100.000,00 TL teklif geçerli en düşük teklif ise  teklif fiyatı puanı  70 olacaktır.</w:t>
      </w:r>
    </w:p>
    <w:p w14:paraId="48FF2879"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ikinci geçerli en düşük fiyat 120.000,00 TL ise teklif fiyatı puanı  70*100.000,00/120.000,00=  58,33  olacaktır</w:t>
      </w:r>
    </w:p>
    <w:p w14:paraId="7FC09733"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Bu formülde;</w:t>
      </w:r>
      <w:r w:rsidRPr="00671052">
        <w:rPr>
          <w:rFonts w:ascii="Verdana" w:eastAsia="Times New Roman" w:hAnsi="Verdana" w:cs="Helvetica"/>
          <w:b/>
          <w:bCs/>
          <w:color w:val="0062A8"/>
          <w:sz w:val="17"/>
          <w:szCs w:val="17"/>
          <w:lang w:eastAsia="tr-TR"/>
        </w:rPr>
        <w:br/>
        <w:t>           TP: Teklif puanı,</w:t>
      </w:r>
      <w:r w:rsidRPr="00671052">
        <w:rPr>
          <w:rFonts w:ascii="Verdana" w:eastAsia="Times New Roman" w:hAnsi="Verdana" w:cs="Helvetica"/>
          <w:b/>
          <w:bCs/>
          <w:color w:val="0062A8"/>
          <w:sz w:val="17"/>
          <w:szCs w:val="17"/>
          <w:lang w:eastAsia="tr-TR"/>
        </w:rPr>
        <w:br/>
        <w:t xml:space="preserve">           </w:t>
      </w:r>
      <w:proofErr w:type="spellStart"/>
      <w:r w:rsidRPr="00671052">
        <w:rPr>
          <w:rFonts w:ascii="Verdana" w:eastAsia="Times New Roman" w:hAnsi="Verdana" w:cs="Helvetica"/>
          <w:b/>
          <w:bCs/>
          <w:color w:val="0062A8"/>
          <w:sz w:val="17"/>
          <w:szCs w:val="17"/>
          <w:lang w:eastAsia="tr-TR"/>
        </w:rPr>
        <w:t>TFmin</w:t>
      </w:r>
      <w:proofErr w:type="spellEnd"/>
      <w:r w:rsidRPr="00671052">
        <w:rPr>
          <w:rFonts w:ascii="Verdana" w:eastAsia="Times New Roman" w:hAnsi="Verdana" w:cs="Helvetica"/>
          <w:b/>
          <w:bCs/>
          <w:color w:val="0062A8"/>
          <w:sz w:val="17"/>
          <w:szCs w:val="17"/>
          <w:lang w:eastAsia="tr-TR"/>
        </w:rPr>
        <w:t>: Geçerli teklifler içinden istekliler arasında teklif edilen en düşük teklif fiyatı,</w:t>
      </w:r>
      <w:r w:rsidRPr="00671052">
        <w:rPr>
          <w:rFonts w:ascii="Verdana" w:eastAsia="Times New Roman" w:hAnsi="Verdana" w:cs="Helvetica"/>
          <w:b/>
          <w:bCs/>
          <w:color w:val="0062A8"/>
          <w:sz w:val="17"/>
          <w:szCs w:val="17"/>
          <w:lang w:eastAsia="tr-TR"/>
        </w:rPr>
        <w:br/>
        <w:t>           TF: İsteklinin teklif fiyatı,</w:t>
      </w:r>
      <w:r w:rsidRPr="00671052">
        <w:rPr>
          <w:rFonts w:ascii="Verdana" w:eastAsia="Times New Roman" w:hAnsi="Verdana" w:cs="Helvetica"/>
          <w:b/>
          <w:bCs/>
          <w:color w:val="0062A8"/>
          <w:sz w:val="17"/>
          <w:szCs w:val="17"/>
          <w:lang w:eastAsia="tr-TR"/>
        </w:rPr>
        <w:br/>
        <w:t>          ifade eder.” Şeklinde,</w:t>
      </w:r>
    </w:p>
    <w:p w14:paraId="1A75794A"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          A.2. Kalite ve teknik değer nitelik puanlaması</w:t>
      </w:r>
      <w:r w:rsidRPr="00671052">
        <w:rPr>
          <w:rFonts w:ascii="Verdana" w:eastAsia="Times New Roman" w:hAnsi="Verdana" w:cs="Helvetica"/>
          <w:b/>
          <w:bCs/>
          <w:color w:val="0062A8"/>
          <w:sz w:val="17"/>
          <w:szCs w:val="17"/>
          <w:lang w:eastAsia="tr-TR"/>
        </w:rPr>
        <w:br/>
        <w:t>“Kalite ve teknik değer niteliği puanlaması 30 tam puan üzerinden yapılacaktır. Geçerli teklif veren isteklilere ait kalite ve teknik değer nitelik puanlamasına konu iş kalemleri aşağıdaki tabloda gösterilmiştir. </w:t>
      </w:r>
    </w:p>
    <w:p w14:paraId="27BAC5CE"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S.N       POZ    NO          MAHAL                                                                                  PUAN</w:t>
      </w:r>
    </w:p>
    <w:p w14:paraId="434332F9"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777                  777           HEKİMKÖY 400kVA OG                                                        4,38</w:t>
      </w:r>
    </w:p>
    <w:p w14:paraId="04074AB6"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 xml:space="preserve">401                   401               CEYHAN TATARLI 31,5-36 </w:t>
      </w:r>
      <w:proofErr w:type="spellStart"/>
      <w:r w:rsidRPr="00671052">
        <w:rPr>
          <w:rFonts w:ascii="Verdana" w:eastAsia="Times New Roman" w:hAnsi="Verdana" w:cs="Helvetica"/>
          <w:b/>
          <w:bCs/>
          <w:color w:val="0062A8"/>
          <w:sz w:val="17"/>
          <w:szCs w:val="17"/>
          <w:lang w:eastAsia="tr-TR"/>
        </w:rPr>
        <w:t>kV</w:t>
      </w:r>
      <w:proofErr w:type="spellEnd"/>
      <w:r w:rsidRPr="00671052">
        <w:rPr>
          <w:rFonts w:ascii="Verdana" w:eastAsia="Times New Roman" w:hAnsi="Verdana" w:cs="Helvetica"/>
          <w:b/>
          <w:bCs/>
          <w:color w:val="0062A8"/>
          <w:sz w:val="17"/>
          <w:szCs w:val="17"/>
          <w:lang w:eastAsia="tr-TR"/>
        </w:rPr>
        <w:t xml:space="preserve"> /1000kVA TRAFO          3,22</w:t>
      </w:r>
    </w:p>
    <w:p w14:paraId="26C9C9D6"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797                   797                     SARIÇAM YENİYAYLA 25 KVA OG                           2,81</w:t>
      </w:r>
    </w:p>
    <w:p w14:paraId="2650E68B"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277           277                                      CEYHAN KILIÇKAYA - 25 KVA OG                      2,39</w:t>
      </w:r>
    </w:p>
    <w:p w14:paraId="08A92722"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597               597                            SAİMBEYLİ YENİKÖY  KÖYÜ 50 KVA OG              2,29</w:t>
      </w:r>
    </w:p>
    <w:p w14:paraId="5C4F0583"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967              967                                      </w:t>
      </w:r>
      <w:proofErr w:type="spellStart"/>
      <w:r w:rsidRPr="00671052">
        <w:rPr>
          <w:rFonts w:ascii="Verdana" w:eastAsia="Times New Roman" w:hAnsi="Verdana" w:cs="Helvetica"/>
          <w:b/>
          <w:bCs/>
          <w:color w:val="0062A8"/>
          <w:sz w:val="17"/>
          <w:szCs w:val="17"/>
          <w:lang w:eastAsia="tr-TR"/>
        </w:rPr>
        <w:t>yüreğir</w:t>
      </w:r>
      <w:proofErr w:type="spellEnd"/>
      <w:r w:rsidRPr="00671052">
        <w:rPr>
          <w:rFonts w:ascii="Verdana" w:eastAsia="Times New Roman" w:hAnsi="Verdana" w:cs="Helvetica"/>
          <w:b/>
          <w:bCs/>
          <w:color w:val="0062A8"/>
          <w:sz w:val="17"/>
          <w:szCs w:val="17"/>
          <w:lang w:eastAsia="tr-TR"/>
        </w:rPr>
        <w:t xml:space="preserve"> </w:t>
      </w:r>
      <w:proofErr w:type="spellStart"/>
      <w:r w:rsidRPr="00671052">
        <w:rPr>
          <w:rFonts w:ascii="Verdana" w:eastAsia="Times New Roman" w:hAnsi="Verdana" w:cs="Helvetica"/>
          <w:b/>
          <w:bCs/>
          <w:color w:val="0062A8"/>
          <w:sz w:val="17"/>
          <w:szCs w:val="17"/>
          <w:lang w:eastAsia="tr-TR"/>
        </w:rPr>
        <w:t>çotlu</w:t>
      </w:r>
      <w:proofErr w:type="spellEnd"/>
      <w:r w:rsidRPr="00671052">
        <w:rPr>
          <w:rFonts w:ascii="Verdana" w:eastAsia="Times New Roman" w:hAnsi="Verdana" w:cs="Helvetica"/>
          <w:b/>
          <w:bCs/>
          <w:color w:val="0062A8"/>
          <w:sz w:val="17"/>
          <w:szCs w:val="17"/>
          <w:lang w:eastAsia="tr-TR"/>
        </w:rPr>
        <w:t xml:space="preserve">                                                         2,28</w:t>
      </w:r>
    </w:p>
    <w:p w14:paraId="5E935B57"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657657SAİMBEYLİ YENİKÖY - 2 / 50KVA OG                                                               2,25</w:t>
      </w:r>
    </w:p>
    <w:p w14:paraId="5623EFE5"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 xml:space="preserve">10121012ceyhan burnaz 100 </w:t>
      </w:r>
      <w:proofErr w:type="spellStart"/>
      <w:r w:rsidRPr="00671052">
        <w:rPr>
          <w:rFonts w:ascii="Verdana" w:eastAsia="Times New Roman" w:hAnsi="Verdana" w:cs="Helvetica"/>
          <w:b/>
          <w:bCs/>
          <w:color w:val="0062A8"/>
          <w:sz w:val="17"/>
          <w:szCs w:val="17"/>
          <w:lang w:eastAsia="tr-TR"/>
        </w:rPr>
        <w:t>kva</w:t>
      </w:r>
      <w:proofErr w:type="spellEnd"/>
      <w:r w:rsidRPr="00671052">
        <w:rPr>
          <w:rFonts w:ascii="Verdana" w:eastAsia="Times New Roman" w:hAnsi="Verdana" w:cs="Helvetica"/>
          <w:b/>
          <w:bCs/>
          <w:color w:val="0062A8"/>
          <w:sz w:val="17"/>
          <w:szCs w:val="17"/>
          <w:lang w:eastAsia="tr-TR"/>
        </w:rPr>
        <w:t xml:space="preserve">                                                                                     2,24</w:t>
      </w:r>
    </w:p>
    <w:p w14:paraId="3BB7157C"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 xml:space="preserve">10551055CYHAN BURNAZ  31,5-36 </w:t>
      </w:r>
      <w:proofErr w:type="spellStart"/>
      <w:r w:rsidRPr="00671052">
        <w:rPr>
          <w:rFonts w:ascii="Verdana" w:eastAsia="Times New Roman" w:hAnsi="Verdana" w:cs="Helvetica"/>
          <w:b/>
          <w:bCs/>
          <w:color w:val="0062A8"/>
          <w:sz w:val="17"/>
          <w:szCs w:val="17"/>
          <w:lang w:eastAsia="tr-TR"/>
        </w:rPr>
        <w:t>kV</w:t>
      </w:r>
      <w:proofErr w:type="spellEnd"/>
      <w:r w:rsidRPr="00671052">
        <w:rPr>
          <w:rFonts w:ascii="Verdana" w:eastAsia="Times New Roman" w:hAnsi="Verdana" w:cs="Helvetica"/>
          <w:b/>
          <w:bCs/>
          <w:color w:val="0062A8"/>
          <w:sz w:val="17"/>
          <w:szCs w:val="17"/>
          <w:lang w:eastAsia="tr-TR"/>
        </w:rPr>
        <w:t xml:space="preserve"> /160kVA                                                        2,23</w:t>
      </w:r>
    </w:p>
    <w:p w14:paraId="79C00219"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 xml:space="preserve">336336CEYHAN TATARLI 31,5-36 </w:t>
      </w:r>
      <w:proofErr w:type="spellStart"/>
      <w:r w:rsidRPr="00671052">
        <w:rPr>
          <w:rFonts w:ascii="Verdana" w:eastAsia="Times New Roman" w:hAnsi="Verdana" w:cs="Helvetica"/>
          <w:b/>
          <w:bCs/>
          <w:color w:val="0062A8"/>
          <w:sz w:val="17"/>
          <w:szCs w:val="17"/>
          <w:lang w:eastAsia="tr-TR"/>
        </w:rPr>
        <w:t>kV</w:t>
      </w:r>
      <w:proofErr w:type="spellEnd"/>
      <w:r w:rsidRPr="00671052">
        <w:rPr>
          <w:rFonts w:ascii="Verdana" w:eastAsia="Times New Roman" w:hAnsi="Verdana" w:cs="Helvetica"/>
          <w:b/>
          <w:bCs/>
          <w:color w:val="0062A8"/>
          <w:sz w:val="17"/>
          <w:szCs w:val="17"/>
          <w:lang w:eastAsia="tr-TR"/>
        </w:rPr>
        <w:t xml:space="preserve"> /1000kVA TRAFO                                               2,08</w:t>
      </w:r>
    </w:p>
    <w:p w14:paraId="561D60EE"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 xml:space="preserve">10621062CEYHAN BURNAZ 31,5-36 </w:t>
      </w:r>
      <w:proofErr w:type="spellStart"/>
      <w:r w:rsidRPr="00671052">
        <w:rPr>
          <w:rFonts w:ascii="Verdana" w:eastAsia="Times New Roman" w:hAnsi="Verdana" w:cs="Helvetica"/>
          <w:b/>
          <w:bCs/>
          <w:color w:val="0062A8"/>
          <w:sz w:val="17"/>
          <w:szCs w:val="17"/>
          <w:lang w:eastAsia="tr-TR"/>
        </w:rPr>
        <w:t>kV</w:t>
      </w:r>
      <w:proofErr w:type="spellEnd"/>
      <w:r w:rsidRPr="00671052">
        <w:rPr>
          <w:rFonts w:ascii="Verdana" w:eastAsia="Times New Roman" w:hAnsi="Verdana" w:cs="Helvetica"/>
          <w:b/>
          <w:bCs/>
          <w:color w:val="0062A8"/>
          <w:sz w:val="17"/>
          <w:szCs w:val="17"/>
          <w:lang w:eastAsia="tr-TR"/>
        </w:rPr>
        <w:t xml:space="preserve"> /1000kVA TRAFO                                       2,07</w:t>
      </w:r>
    </w:p>
    <w:p w14:paraId="401C815F"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12891289CEYHAN - GAZİOSMANPAŞA 800kVA                                                         1,76</w:t>
      </w:r>
    </w:p>
    <w:p w14:paraId="209BFD78"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 </w:t>
      </w:r>
    </w:p>
    <w:p w14:paraId="1B57A3E9"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TOPLAM PUAN                                                                                            30,00</w:t>
      </w:r>
    </w:p>
    <w:p w14:paraId="0C37E7C8"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Söz konusu iş kalemleri için isteklilerce teklif edilen fiyatların toplam tekliflerine oranı; aynı iş kalemlerinin yaklaşık maliyetteki bedellerinin toplam yaklaşık maliyete oranının %70  - %130 aralığında (%70 ve %130 dahil) kalması durumunda her bir iş kalemi için yukarıdaki tabloda yer alan puanlar verilecektir. Ayrıca  %70-%130 ARASINDAKİ PUAN ENTERPOLASYON YAPILARAK TESPİT EDİLECEKTİR.</w:t>
      </w:r>
    </w:p>
    <w:p w14:paraId="57C397BB"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ÖRNEK</w:t>
      </w:r>
    </w:p>
    <w:p w14:paraId="05A0C3FE"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lastRenderedPageBreak/>
        <w:t>ORAN =0,70 İSE 1 NOLU KALEM İÇİN 4,38  PUAN ALINACAK</w:t>
      </w:r>
    </w:p>
    <w:p w14:paraId="038B9FB3"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ORAN =1,30 İSE 1 NOLU KALEM İÇİN  0,70*4,38/1,30=2,36  PUAN ALINACAK</w:t>
      </w:r>
    </w:p>
    <w:p w14:paraId="1E7A40E4"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ORAN =1 İSE 1 NOLU KALEM İÇİN  0,70*4,38/1,00=3,07  PUAN ALINACAKTIR.</w:t>
      </w:r>
    </w:p>
    <w:p w14:paraId="53181A68"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 İsteklilerin teklifleri %70  - %130 aralığı dışında kalıyorsa iş kalemleri için puan alamayacaklardır. Kalite ve teknik değer nitelik puanı, her bir iş kalemi için verilen puanların toplamıdır.</w:t>
      </w:r>
    </w:p>
    <w:p w14:paraId="5EB9EEBB" w14:textId="77777777" w:rsidR="00671052" w:rsidRPr="00671052" w:rsidRDefault="00671052" w:rsidP="00671052">
      <w:pPr>
        <w:shd w:val="clear" w:color="auto" w:fill="F0ECE5"/>
        <w:spacing w:after="150" w:line="240" w:lineRule="atLeast"/>
        <w:jc w:val="both"/>
        <w:rPr>
          <w:rFonts w:ascii="Verdana" w:eastAsia="Times New Roman" w:hAnsi="Verdana" w:cs="Helvetica"/>
          <w:b/>
          <w:bCs/>
          <w:color w:val="0062A8"/>
          <w:sz w:val="17"/>
          <w:szCs w:val="17"/>
          <w:lang w:eastAsia="tr-TR"/>
        </w:rPr>
      </w:pPr>
      <w:r w:rsidRPr="00671052">
        <w:rPr>
          <w:rFonts w:ascii="Verdana" w:eastAsia="Times New Roman" w:hAnsi="Verdana" w:cs="Helvetica"/>
          <w:b/>
          <w:bCs/>
          <w:color w:val="0062A8"/>
          <w:sz w:val="17"/>
          <w:szCs w:val="17"/>
          <w:lang w:eastAsia="tr-TR"/>
        </w:rPr>
        <w:t>         A.3. Toplam puan</w:t>
      </w:r>
      <w:r w:rsidRPr="00671052">
        <w:rPr>
          <w:rFonts w:ascii="Verdana" w:eastAsia="Times New Roman" w:hAnsi="Verdana" w:cs="Helvetica"/>
          <w:b/>
          <w:bCs/>
          <w:color w:val="0062A8"/>
          <w:sz w:val="17"/>
          <w:szCs w:val="17"/>
          <w:lang w:eastAsia="tr-TR"/>
        </w:rPr>
        <w:br/>
        <w:t>Toplam puan, teklif fiyat puanı ile kalite ve teknik değer nitelik puanının toplamıdır.</w:t>
      </w:r>
      <w:r w:rsidRPr="00671052">
        <w:rPr>
          <w:rFonts w:ascii="Verdana" w:eastAsia="Times New Roman" w:hAnsi="Verdana" w:cs="Helvetica"/>
          <w:b/>
          <w:bCs/>
          <w:color w:val="0062A8"/>
          <w:sz w:val="17"/>
          <w:szCs w:val="17"/>
          <w:lang w:eastAsia="tr-TR"/>
        </w:rPr>
        <w:br/>
        <w:t>        A.4. Fiyat dışı unsurlar dikkate alınarak değerlendirilmiş teklif bedeli</w:t>
      </w:r>
      <w:r w:rsidRPr="00671052">
        <w:rPr>
          <w:rFonts w:ascii="Verdana" w:eastAsia="Times New Roman" w:hAnsi="Verdana" w:cs="Helvetica"/>
          <w:b/>
          <w:bCs/>
          <w:color w:val="0062A8"/>
          <w:sz w:val="17"/>
          <w:szCs w:val="17"/>
          <w:lang w:eastAsia="tr-TR"/>
        </w:rPr>
        <w:br/>
        <w:t>Fiyat dışı unsurlar dikkate alınarak değerlendirilmiş teklif bedeli; FDTF = (ETF x 100) / TTP formülü ile hesaplanacaktır.</w:t>
      </w:r>
      <w:r w:rsidRPr="00671052">
        <w:rPr>
          <w:rFonts w:ascii="Verdana" w:eastAsia="Times New Roman" w:hAnsi="Verdana" w:cs="Helvetica"/>
          <w:b/>
          <w:bCs/>
          <w:color w:val="0062A8"/>
          <w:sz w:val="17"/>
          <w:szCs w:val="17"/>
          <w:lang w:eastAsia="tr-TR"/>
        </w:rPr>
        <w:br/>
        <w:t>         Bu formülde;</w:t>
      </w:r>
      <w:r w:rsidRPr="00671052">
        <w:rPr>
          <w:rFonts w:ascii="Verdana" w:eastAsia="Times New Roman" w:hAnsi="Verdana" w:cs="Helvetica"/>
          <w:b/>
          <w:bCs/>
          <w:color w:val="0062A8"/>
          <w:sz w:val="17"/>
          <w:szCs w:val="17"/>
          <w:lang w:eastAsia="tr-TR"/>
        </w:rPr>
        <w:br/>
        <w:t>FDTF: İsteklinin fiyat dışı unsurlar dikkate alınarak değerlendirilmiş teklif bedeli,</w:t>
      </w:r>
      <w:r w:rsidRPr="00671052">
        <w:rPr>
          <w:rFonts w:ascii="Verdana" w:eastAsia="Times New Roman" w:hAnsi="Verdana" w:cs="Helvetica"/>
          <w:b/>
          <w:bCs/>
          <w:color w:val="0062A8"/>
          <w:sz w:val="17"/>
          <w:szCs w:val="17"/>
          <w:lang w:eastAsia="tr-TR"/>
        </w:rPr>
        <w:br/>
        <w:t>ETF: Toplam puanı en yüksek istekliye ait teklif bedeli,</w:t>
      </w:r>
      <w:r w:rsidRPr="00671052">
        <w:rPr>
          <w:rFonts w:ascii="Verdana" w:eastAsia="Times New Roman" w:hAnsi="Verdana" w:cs="Helvetica"/>
          <w:b/>
          <w:bCs/>
          <w:color w:val="0062A8"/>
          <w:sz w:val="17"/>
          <w:szCs w:val="17"/>
          <w:lang w:eastAsia="tr-TR"/>
        </w:rPr>
        <w:br/>
        <w:t>TTP: İsteklinin toplam puanı,</w:t>
      </w:r>
      <w:r w:rsidRPr="00671052">
        <w:rPr>
          <w:rFonts w:ascii="Verdana" w:eastAsia="Times New Roman" w:hAnsi="Verdana" w:cs="Helvetica"/>
          <w:b/>
          <w:bCs/>
          <w:color w:val="0062A8"/>
          <w:sz w:val="17"/>
          <w:szCs w:val="17"/>
          <w:lang w:eastAsia="tr-TR"/>
        </w:rPr>
        <w:br/>
        <w:t>          ifade eder. “</w:t>
      </w:r>
      <w:r w:rsidRPr="00671052">
        <w:rPr>
          <w:rFonts w:ascii="Verdana" w:eastAsia="Times New Roman" w:hAnsi="Verdana" w:cs="Helvetica"/>
          <w:b/>
          <w:bCs/>
          <w:color w:val="0062A8"/>
          <w:sz w:val="17"/>
          <w:szCs w:val="17"/>
          <w:lang w:eastAsia="tr-TR"/>
        </w:rPr>
        <w:br/>
        <w:t>        Şeklinde Hesap Yöntemi Oluşturulmuştur.</w:t>
      </w:r>
      <w:r w:rsidRPr="00671052">
        <w:rPr>
          <w:rFonts w:ascii="Verdana" w:eastAsia="Times New Roman" w:hAnsi="Verdana" w:cs="Helvetica"/>
          <w:b/>
          <w:bCs/>
          <w:color w:val="0062A8"/>
          <w:sz w:val="17"/>
          <w:szCs w:val="17"/>
          <w:lang w:eastAsia="tr-TR"/>
        </w:rPr>
        <w:br/>
        <w:t>B. Ekonomik açıdan en avantajlı teklif; “Ekonomik açıdan en avantajlı teklif, fiyat dışı unsurlar dikkate alınarak değerlendirilmiş teklif bedeli en düşük olan istekliye ait teklif bedelidir.”</w:t>
      </w:r>
      <w:r w:rsidRPr="00671052">
        <w:rPr>
          <w:rFonts w:ascii="Verdana" w:eastAsia="Times New Roman" w:hAnsi="Verdana" w:cs="Helvetica"/>
          <w:color w:val="331919"/>
          <w:sz w:val="17"/>
          <w:szCs w:val="17"/>
          <w:lang w:eastAsia="tr-TR"/>
        </w:rPr>
        <w:br/>
      </w:r>
      <w:r w:rsidRPr="00671052">
        <w:rPr>
          <w:rFonts w:ascii="Verdana" w:eastAsia="Times New Roman" w:hAnsi="Verdana" w:cs="Helvetica"/>
          <w:b/>
          <w:bCs/>
          <w:color w:val="331919"/>
          <w:sz w:val="17"/>
          <w:szCs w:val="17"/>
          <w:shd w:val="clear" w:color="auto" w:fill="F0ECE5"/>
          <w:lang w:eastAsia="tr-TR"/>
        </w:rPr>
        <w:t>6.</w:t>
      </w:r>
      <w:r w:rsidRPr="00671052">
        <w:rPr>
          <w:rFonts w:ascii="Verdana" w:eastAsia="Times New Roman" w:hAnsi="Verdana" w:cs="Helvetica"/>
          <w:color w:val="331919"/>
          <w:sz w:val="17"/>
          <w:szCs w:val="17"/>
          <w:shd w:val="clear" w:color="auto" w:fill="F0ECE5"/>
          <w:lang w:eastAsia="tr-TR"/>
        </w:rPr>
        <w:t> İhaleye sadece yerli istekliler katılabilecektir. </w:t>
      </w:r>
      <w:r w:rsidRPr="00671052">
        <w:rPr>
          <w:rFonts w:ascii="Verdana" w:eastAsia="Times New Roman" w:hAnsi="Verdana" w:cs="Helvetica"/>
          <w:color w:val="331919"/>
          <w:sz w:val="17"/>
          <w:szCs w:val="17"/>
          <w:lang w:eastAsia="tr-TR"/>
        </w:rPr>
        <w:br/>
      </w:r>
      <w:r w:rsidRPr="00671052">
        <w:rPr>
          <w:rFonts w:ascii="Verdana" w:eastAsia="Times New Roman" w:hAnsi="Verdana" w:cs="Helvetica"/>
          <w:b/>
          <w:bCs/>
          <w:color w:val="331919"/>
          <w:sz w:val="17"/>
          <w:szCs w:val="17"/>
          <w:shd w:val="clear" w:color="auto" w:fill="F0ECE5"/>
          <w:lang w:eastAsia="tr-TR"/>
        </w:rPr>
        <w:t>7.</w:t>
      </w:r>
      <w:r w:rsidRPr="00671052">
        <w:rPr>
          <w:rFonts w:ascii="Verdana" w:eastAsia="Times New Roman" w:hAnsi="Verdana" w:cs="Helvetica"/>
          <w:color w:val="331919"/>
          <w:sz w:val="17"/>
          <w:szCs w:val="17"/>
          <w:shd w:val="clear" w:color="auto" w:fill="F0ECE5"/>
          <w:lang w:eastAsia="tr-TR"/>
        </w:rPr>
        <w:t> İhale dokümanının görülmesi ve satın alınması: </w:t>
      </w:r>
      <w:r w:rsidRPr="00671052">
        <w:rPr>
          <w:rFonts w:ascii="Verdana" w:eastAsia="Times New Roman" w:hAnsi="Verdana" w:cs="Helvetica"/>
          <w:color w:val="331919"/>
          <w:sz w:val="17"/>
          <w:szCs w:val="17"/>
          <w:lang w:eastAsia="tr-TR"/>
        </w:rPr>
        <w:br/>
      </w:r>
      <w:r w:rsidRPr="00671052">
        <w:rPr>
          <w:rFonts w:ascii="Verdana" w:eastAsia="Times New Roman" w:hAnsi="Verdana" w:cs="Helvetica"/>
          <w:b/>
          <w:bCs/>
          <w:color w:val="331919"/>
          <w:sz w:val="17"/>
          <w:szCs w:val="17"/>
          <w:shd w:val="clear" w:color="auto" w:fill="F0ECE5"/>
          <w:lang w:eastAsia="tr-TR"/>
        </w:rPr>
        <w:t>7.1.</w:t>
      </w:r>
      <w:r w:rsidRPr="00671052">
        <w:rPr>
          <w:rFonts w:ascii="Verdana" w:eastAsia="Times New Roman" w:hAnsi="Verdana" w:cs="Helvetica"/>
          <w:color w:val="331919"/>
          <w:sz w:val="17"/>
          <w:szCs w:val="17"/>
          <w:shd w:val="clear" w:color="auto" w:fill="F0ECE5"/>
          <w:lang w:eastAsia="tr-TR"/>
        </w:rPr>
        <w:t> İhale dokümanı, idarenin adresinde görülebilir ve </w:t>
      </w:r>
      <w:r w:rsidRPr="00671052">
        <w:rPr>
          <w:rFonts w:ascii="Verdana" w:eastAsia="Times New Roman" w:hAnsi="Verdana" w:cs="Helvetica"/>
          <w:b/>
          <w:bCs/>
          <w:color w:val="0062A8"/>
          <w:sz w:val="17"/>
          <w:szCs w:val="17"/>
          <w:shd w:val="clear" w:color="auto" w:fill="F0ECE5"/>
          <w:lang w:eastAsia="tr-TR"/>
        </w:rPr>
        <w:t>100 TRY (Türk Lirası)</w:t>
      </w:r>
      <w:r w:rsidRPr="00671052">
        <w:rPr>
          <w:rFonts w:ascii="Verdana" w:eastAsia="Times New Roman" w:hAnsi="Verdana" w:cs="Helvetica"/>
          <w:color w:val="331919"/>
          <w:sz w:val="17"/>
          <w:szCs w:val="17"/>
          <w:shd w:val="clear" w:color="auto" w:fill="F0ECE5"/>
          <w:lang w:eastAsia="tr-TR"/>
        </w:rPr>
        <w:t> karşılığı </w:t>
      </w:r>
      <w:r w:rsidRPr="00671052">
        <w:rPr>
          <w:rFonts w:ascii="Verdana" w:eastAsia="Times New Roman" w:hAnsi="Verdana" w:cs="Helvetica"/>
          <w:b/>
          <w:bCs/>
          <w:color w:val="0062A8"/>
          <w:sz w:val="17"/>
          <w:szCs w:val="17"/>
          <w:shd w:val="clear" w:color="auto" w:fill="F0ECE5"/>
          <w:lang w:eastAsia="tr-TR"/>
        </w:rPr>
        <w:t>ASKİ Genel Müdürlüğü İşletme Tesisleri Destek Hizmetleri Dairesi Başkanlığı İhale Şube Müdürlüğü A Blok 1. Kat</w:t>
      </w:r>
      <w:r w:rsidRPr="00671052">
        <w:rPr>
          <w:rFonts w:ascii="Verdana" w:eastAsia="Times New Roman" w:hAnsi="Verdana" w:cs="Helvetica"/>
          <w:color w:val="331919"/>
          <w:sz w:val="17"/>
          <w:szCs w:val="17"/>
          <w:shd w:val="clear" w:color="auto" w:fill="F0ECE5"/>
          <w:lang w:eastAsia="tr-TR"/>
        </w:rPr>
        <w:t> adresinden satın alınabilir. </w:t>
      </w:r>
      <w:r w:rsidRPr="00671052">
        <w:rPr>
          <w:rFonts w:ascii="Verdana" w:eastAsia="Times New Roman" w:hAnsi="Verdana" w:cs="Helvetica"/>
          <w:color w:val="331919"/>
          <w:sz w:val="17"/>
          <w:szCs w:val="17"/>
          <w:lang w:eastAsia="tr-TR"/>
        </w:rPr>
        <w:br/>
      </w:r>
      <w:r w:rsidRPr="00671052">
        <w:rPr>
          <w:rFonts w:ascii="Verdana" w:eastAsia="Times New Roman" w:hAnsi="Verdana" w:cs="Helvetica"/>
          <w:b/>
          <w:bCs/>
          <w:color w:val="331919"/>
          <w:sz w:val="17"/>
          <w:szCs w:val="17"/>
          <w:shd w:val="clear" w:color="auto" w:fill="F0ECE5"/>
          <w:lang w:eastAsia="tr-TR"/>
        </w:rPr>
        <w:t>7.2.</w:t>
      </w:r>
      <w:r w:rsidRPr="00671052">
        <w:rPr>
          <w:rFonts w:ascii="Verdana" w:eastAsia="Times New Roman" w:hAnsi="Verdana" w:cs="Helvetica"/>
          <w:color w:val="331919"/>
          <w:sz w:val="17"/>
          <w:szCs w:val="17"/>
          <w:shd w:val="clear" w:color="auto" w:fill="F0ECE5"/>
          <w:lang w:eastAsia="tr-TR"/>
        </w:rPr>
        <w:t> İhaleye teklif verecek olanların ihale dokümanını satın almaları zorunludur. </w:t>
      </w:r>
      <w:r w:rsidRPr="00671052">
        <w:rPr>
          <w:rFonts w:ascii="Verdana" w:eastAsia="Times New Roman" w:hAnsi="Verdana" w:cs="Helvetica"/>
          <w:color w:val="331919"/>
          <w:sz w:val="17"/>
          <w:szCs w:val="17"/>
          <w:lang w:eastAsia="tr-TR"/>
        </w:rPr>
        <w:br/>
      </w:r>
      <w:r w:rsidRPr="00671052">
        <w:rPr>
          <w:rFonts w:ascii="Verdana" w:eastAsia="Times New Roman" w:hAnsi="Verdana" w:cs="Helvetica"/>
          <w:b/>
          <w:bCs/>
          <w:color w:val="331919"/>
          <w:sz w:val="17"/>
          <w:szCs w:val="17"/>
          <w:shd w:val="clear" w:color="auto" w:fill="F0ECE5"/>
          <w:lang w:eastAsia="tr-TR"/>
        </w:rPr>
        <w:t>8.</w:t>
      </w:r>
      <w:r w:rsidRPr="00671052">
        <w:rPr>
          <w:rFonts w:ascii="Verdana" w:eastAsia="Times New Roman" w:hAnsi="Verdana" w:cs="Helvetica"/>
          <w:color w:val="331919"/>
          <w:sz w:val="17"/>
          <w:szCs w:val="17"/>
          <w:shd w:val="clear" w:color="auto" w:fill="F0ECE5"/>
          <w:lang w:eastAsia="tr-TR"/>
        </w:rPr>
        <w:t> Teklifler, ihale tarih ve saatine kadar </w:t>
      </w:r>
      <w:proofErr w:type="spellStart"/>
      <w:r w:rsidRPr="00671052">
        <w:rPr>
          <w:rFonts w:ascii="Verdana" w:eastAsia="Times New Roman" w:hAnsi="Verdana" w:cs="Helvetica"/>
          <w:b/>
          <w:bCs/>
          <w:color w:val="0062A8"/>
          <w:sz w:val="17"/>
          <w:szCs w:val="17"/>
          <w:shd w:val="clear" w:color="auto" w:fill="F0ECE5"/>
          <w:lang w:eastAsia="tr-TR"/>
        </w:rPr>
        <w:t>Cemalpaşa</w:t>
      </w:r>
      <w:proofErr w:type="spellEnd"/>
      <w:r w:rsidRPr="00671052">
        <w:rPr>
          <w:rFonts w:ascii="Verdana" w:eastAsia="Times New Roman" w:hAnsi="Verdana" w:cs="Helvetica"/>
          <w:b/>
          <w:bCs/>
          <w:color w:val="0062A8"/>
          <w:sz w:val="17"/>
          <w:szCs w:val="17"/>
          <w:shd w:val="clear" w:color="auto" w:fill="F0ECE5"/>
          <w:lang w:eastAsia="tr-TR"/>
        </w:rPr>
        <w:t xml:space="preserve"> </w:t>
      </w:r>
      <w:proofErr w:type="spellStart"/>
      <w:r w:rsidRPr="00671052">
        <w:rPr>
          <w:rFonts w:ascii="Verdana" w:eastAsia="Times New Roman" w:hAnsi="Verdana" w:cs="Helvetica"/>
          <w:b/>
          <w:bCs/>
          <w:color w:val="0062A8"/>
          <w:sz w:val="17"/>
          <w:szCs w:val="17"/>
          <w:shd w:val="clear" w:color="auto" w:fill="F0ECE5"/>
          <w:lang w:eastAsia="tr-TR"/>
        </w:rPr>
        <w:t>Mh</w:t>
      </w:r>
      <w:proofErr w:type="spellEnd"/>
      <w:r w:rsidRPr="00671052">
        <w:rPr>
          <w:rFonts w:ascii="Verdana" w:eastAsia="Times New Roman" w:hAnsi="Verdana" w:cs="Helvetica"/>
          <w:b/>
          <w:bCs/>
          <w:color w:val="0062A8"/>
          <w:sz w:val="17"/>
          <w:szCs w:val="17"/>
          <w:shd w:val="clear" w:color="auto" w:fill="F0ECE5"/>
          <w:lang w:eastAsia="tr-TR"/>
        </w:rPr>
        <w:t xml:space="preserve">. Ethem Ekin </w:t>
      </w:r>
      <w:proofErr w:type="spellStart"/>
      <w:r w:rsidRPr="00671052">
        <w:rPr>
          <w:rFonts w:ascii="Verdana" w:eastAsia="Times New Roman" w:hAnsi="Verdana" w:cs="Helvetica"/>
          <w:b/>
          <w:bCs/>
          <w:color w:val="0062A8"/>
          <w:sz w:val="17"/>
          <w:szCs w:val="17"/>
          <w:shd w:val="clear" w:color="auto" w:fill="F0ECE5"/>
          <w:lang w:eastAsia="tr-TR"/>
        </w:rPr>
        <w:t>Sk</w:t>
      </w:r>
      <w:proofErr w:type="spellEnd"/>
      <w:r w:rsidRPr="00671052">
        <w:rPr>
          <w:rFonts w:ascii="Verdana" w:eastAsia="Times New Roman" w:hAnsi="Verdana" w:cs="Helvetica"/>
          <w:b/>
          <w:bCs/>
          <w:color w:val="0062A8"/>
          <w:sz w:val="17"/>
          <w:szCs w:val="17"/>
          <w:shd w:val="clear" w:color="auto" w:fill="F0ECE5"/>
          <w:lang w:eastAsia="tr-TR"/>
        </w:rPr>
        <w:t xml:space="preserve">. No:16 Seyhan/ADANA ASKİ Genel Müdürlüğü Hizmet Binası 1. Kat Yazı işleri ve Kararlar Şube </w:t>
      </w:r>
      <w:proofErr w:type="spellStart"/>
      <w:r w:rsidRPr="00671052">
        <w:rPr>
          <w:rFonts w:ascii="Verdana" w:eastAsia="Times New Roman" w:hAnsi="Verdana" w:cs="Helvetica"/>
          <w:b/>
          <w:bCs/>
          <w:color w:val="0062A8"/>
          <w:sz w:val="17"/>
          <w:szCs w:val="17"/>
          <w:shd w:val="clear" w:color="auto" w:fill="F0ECE5"/>
          <w:lang w:eastAsia="tr-TR"/>
        </w:rPr>
        <w:t>Müdürlüğü</w:t>
      </w:r>
      <w:r w:rsidRPr="00671052">
        <w:rPr>
          <w:rFonts w:ascii="Verdana" w:eastAsia="Times New Roman" w:hAnsi="Verdana" w:cs="Helvetica"/>
          <w:color w:val="331919"/>
          <w:sz w:val="17"/>
          <w:szCs w:val="17"/>
          <w:shd w:val="clear" w:color="auto" w:fill="F0ECE5"/>
          <w:lang w:eastAsia="tr-TR"/>
        </w:rPr>
        <w:t>adresine</w:t>
      </w:r>
      <w:proofErr w:type="spellEnd"/>
      <w:r w:rsidRPr="00671052">
        <w:rPr>
          <w:rFonts w:ascii="Verdana" w:eastAsia="Times New Roman" w:hAnsi="Verdana" w:cs="Helvetica"/>
          <w:color w:val="331919"/>
          <w:sz w:val="17"/>
          <w:szCs w:val="17"/>
          <w:shd w:val="clear" w:color="auto" w:fill="F0ECE5"/>
          <w:lang w:eastAsia="tr-TR"/>
        </w:rPr>
        <w:t xml:space="preserve"> elden teslim edilebileceği gibi, aynı adrese iadeli taahhütlü posta vasıtasıyla da gönderilebilir. </w:t>
      </w:r>
      <w:r w:rsidRPr="00671052">
        <w:rPr>
          <w:rFonts w:ascii="Verdana" w:eastAsia="Times New Roman" w:hAnsi="Verdana" w:cs="Helvetica"/>
          <w:color w:val="331919"/>
          <w:sz w:val="17"/>
          <w:szCs w:val="17"/>
          <w:lang w:eastAsia="tr-TR"/>
        </w:rPr>
        <w:br/>
      </w:r>
      <w:r w:rsidRPr="00671052">
        <w:rPr>
          <w:rFonts w:ascii="Verdana" w:eastAsia="Times New Roman" w:hAnsi="Verdana" w:cs="Helvetica"/>
          <w:b/>
          <w:bCs/>
          <w:color w:val="331919"/>
          <w:sz w:val="17"/>
          <w:szCs w:val="17"/>
          <w:shd w:val="clear" w:color="auto" w:fill="F0ECE5"/>
          <w:lang w:eastAsia="tr-TR"/>
        </w:rPr>
        <w:t>9.</w:t>
      </w:r>
      <w:r w:rsidRPr="00671052">
        <w:rPr>
          <w:rFonts w:ascii="Verdana" w:eastAsia="Times New Roman" w:hAnsi="Verdana" w:cs="Helvetica"/>
          <w:color w:val="331919"/>
          <w:sz w:val="17"/>
          <w:szCs w:val="17"/>
          <w:shd w:val="clear" w:color="auto" w:fill="F0ECE5"/>
          <w:lang w:eastAsia="tr-TR"/>
        </w:rPr>
        <w:t>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r>
      <w:r w:rsidRPr="00671052">
        <w:rPr>
          <w:rFonts w:ascii="Verdana" w:eastAsia="Times New Roman" w:hAnsi="Verdana" w:cs="Helvetica"/>
          <w:color w:val="331919"/>
          <w:sz w:val="17"/>
          <w:szCs w:val="17"/>
          <w:lang w:eastAsia="tr-TR"/>
        </w:rPr>
        <w:br/>
      </w:r>
      <w:r w:rsidRPr="00671052">
        <w:rPr>
          <w:rFonts w:ascii="Verdana" w:eastAsia="Times New Roman" w:hAnsi="Verdana" w:cs="Helvetica"/>
          <w:color w:val="331919"/>
          <w:sz w:val="17"/>
          <w:szCs w:val="17"/>
          <w:shd w:val="clear" w:color="auto" w:fill="F0ECE5"/>
          <w:lang w:eastAsia="tr-TR"/>
        </w:rPr>
        <w:t>Bu ihalede, işin tamamı için teklif verilecektir. </w:t>
      </w:r>
      <w:r w:rsidRPr="00671052">
        <w:rPr>
          <w:rFonts w:ascii="Verdana" w:eastAsia="Times New Roman" w:hAnsi="Verdana" w:cs="Helvetica"/>
          <w:color w:val="331919"/>
          <w:sz w:val="17"/>
          <w:szCs w:val="17"/>
          <w:lang w:eastAsia="tr-TR"/>
        </w:rPr>
        <w:br/>
      </w:r>
      <w:r w:rsidRPr="00671052">
        <w:rPr>
          <w:rFonts w:ascii="Verdana" w:eastAsia="Times New Roman" w:hAnsi="Verdana" w:cs="Helvetica"/>
          <w:b/>
          <w:bCs/>
          <w:color w:val="331919"/>
          <w:sz w:val="17"/>
          <w:szCs w:val="17"/>
          <w:shd w:val="clear" w:color="auto" w:fill="F0ECE5"/>
          <w:lang w:eastAsia="tr-TR"/>
        </w:rPr>
        <w:t>10.</w:t>
      </w:r>
      <w:r w:rsidRPr="00671052">
        <w:rPr>
          <w:rFonts w:ascii="Verdana" w:eastAsia="Times New Roman" w:hAnsi="Verdana" w:cs="Helvetica"/>
          <w:color w:val="331919"/>
          <w:sz w:val="17"/>
          <w:szCs w:val="17"/>
          <w:shd w:val="clear" w:color="auto" w:fill="F0ECE5"/>
          <w:lang w:eastAsia="tr-TR"/>
        </w:rPr>
        <w:t> İstekliler teklif ettikleri bedelin %3’ünden az olmamak üzere kendi belirleyecekleri tutarda geçici teminat vereceklerdir. </w:t>
      </w:r>
      <w:r w:rsidRPr="00671052">
        <w:rPr>
          <w:rFonts w:ascii="Verdana" w:eastAsia="Times New Roman" w:hAnsi="Verdana" w:cs="Helvetica"/>
          <w:color w:val="331919"/>
          <w:sz w:val="17"/>
          <w:szCs w:val="17"/>
          <w:lang w:eastAsia="tr-TR"/>
        </w:rPr>
        <w:br/>
      </w:r>
      <w:r w:rsidRPr="00671052">
        <w:rPr>
          <w:rFonts w:ascii="Verdana" w:eastAsia="Times New Roman" w:hAnsi="Verdana" w:cs="Helvetica"/>
          <w:b/>
          <w:bCs/>
          <w:color w:val="331919"/>
          <w:sz w:val="17"/>
          <w:szCs w:val="17"/>
          <w:shd w:val="clear" w:color="auto" w:fill="F0ECE5"/>
          <w:lang w:eastAsia="tr-TR"/>
        </w:rPr>
        <w:t>11.</w:t>
      </w:r>
      <w:r w:rsidRPr="00671052">
        <w:rPr>
          <w:rFonts w:ascii="Verdana" w:eastAsia="Times New Roman" w:hAnsi="Verdana" w:cs="Helvetica"/>
          <w:color w:val="331919"/>
          <w:sz w:val="17"/>
          <w:szCs w:val="17"/>
          <w:shd w:val="clear" w:color="auto" w:fill="F0ECE5"/>
          <w:lang w:eastAsia="tr-TR"/>
        </w:rPr>
        <w:t> Verilen tekliflerin geçerlilik süresi, ihale tarihinden itibaren </w:t>
      </w:r>
      <w:r w:rsidRPr="00671052">
        <w:rPr>
          <w:rFonts w:ascii="Verdana" w:eastAsia="Times New Roman" w:hAnsi="Verdana" w:cs="Helvetica"/>
          <w:b/>
          <w:bCs/>
          <w:color w:val="0062A8"/>
          <w:sz w:val="17"/>
          <w:szCs w:val="17"/>
          <w:shd w:val="clear" w:color="auto" w:fill="F0ECE5"/>
          <w:lang w:eastAsia="tr-TR"/>
        </w:rPr>
        <w:t>90 (doksan) </w:t>
      </w:r>
      <w:r w:rsidRPr="00671052">
        <w:rPr>
          <w:rFonts w:ascii="Verdana" w:eastAsia="Times New Roman" w:hAnsi="Verdana" w:cs="Helvetica"/>
          <w:color w:val="331919"/>
          <w:sz w:val="17"/>
          <w:szCs w:val="17"/>
          <w:shd w:val="clear" w:color="auto" w:fill="F0ECE5"/>
          <w:lang w:eastAsia="tr-TR"/>
        </w:rPr>
        <w:t>takvim günüdür. </w:t>
      </w:r>
      <w:r w:rsidRPr="00671052">
        <w:rPr>
          <w:rFonts w:ascii="Verdana" w:eastAsia="Times New Roman" w:hAnsi="Verdana" w:cs="Helvetica"/>
          <w:color w:val="331919"/>
          <w:sz w:val="17"/>
          <w:szCs w:val="17"/>
          <w:lang w:eastAsia="tr-TR"/>
        </w:rPr>
        <w:br/>
      </w:r>
      <w:r w:rsidRPr="00671052">
        <w:rPr>
          <w:rFonts w:ascii="Verdana" w:eastAsia="Times New Roman" w:hAnsi="Verdana" w:cs="Helvetica"/>
          <w:b/>
          <w:bCs/>
          <w:color w:val="331919"/>
          <w:sz w:val="17"/>
          <w:szCs w:val="17"/>
          <w:shd w:val="clear" w:color="auto" w:fill="F0ECE5"/>
          <w:lang w:eastAsia="tr-TR"/>
        </w:rPr>
        <w:t>12.</w:t>
      </w:r>
      <w:r w:rsidRPr="00671052">
        <w:rPr>
          <w:rFonts w:ascii="Verdana" w:eastAsia="Times New Roman" w:hAnsi="Verdana" w:cs="Helvetica"/>
          <w:color w:val="331919"/>
          <w:sz w:val="17"/>
          <w:szCs w:val="17"/>
          <w:shd w:val="clear" w:color="auto" w:fill="F0ECE5"/>
          <w:lang w:eastAsia="tr-TR"/>
        </w:rPr>
        <w:t> Konsorsiyum olarak ihaleye teklif verilemez. </w:t>
      </w:r>
      <w:r w:rsidRPr="00671052">
        <w:rPr>
          <w:rFonts w:ascii="Verdana" w:eastAsia="Times New Roman" w:hAnsi="Verdana" w:cs="Helvetica"/>
          <w:color w:val="331919"/>
          <w:sz w:val="17"/>
          <w:szCs w:val="17"/>
          <w:lang w:eastAsia="tr-TR"/>
        </w:rPr>
        <w:br/>
      </w:r>
      <w:r w:rsidRPr="00671052">
        <w:rPr>
          <w:rFonts w:ascii="Verdana" w:eastAsia="Times New Roman" w:hAnsi="Verdana" w:cs="Helvetica"/>
          <w:b/>
          <w:bCs/>
          <w:color w:val="331919"/>
          <w:sz w:val="17"/>
          <w:szCs w:val="17"/>
          <w:shd w:val="clear" w:color="auto" w:fill="F0ECE5"/>
          <w:lang w:eastAsia="tr-TR"/>
        </w:rPr>
        <w:t>13. Diğer hususlar:</w:t>
      </w:r>
    </w:p>
    <w:p w14:paraId="1E086BCE" w14:textId="77777777" w:rsidR="00671052" w:rsidRPr="00671052" w:rsidRDefault="00671052" w:rsidP="00671052">
      <w:pPr>
        <w:shd w:val="clear" w:color="auto" w:fill="F0ECE5"/>
        <w:spacing w:after="0" w:line="240" w:lineRule="atLeast"/>
        <w:jc w:val="both"/>
        <w:rPr>
          <w:rFonts w:ascii="Verdana" w:eastAsia="Times New Roman" w:hAnsi="Verdana" w:cs="Helvetica"/>
          <w:color w:val="331919"/>
          <w:sz w:val="17"/>
          <w:szCs w:val="17"/>
          <w:lang w:eastAsia="tr-TR"/>
        </w:rPr>
      </w:pPr>
      <w:r w:rsidRPr="00671052">
        <w:rPr>
          <w:rFonts w:ascii="Verdana" w:eastAsia="Times New Roman" w:hAnsi="Verdana" w:cs="Helvetica"/>
          <w:color w:val="331919"/>
          <w:sz w:val="17"/>
          <w:szCs w:val="17"/>
          <w:lang w:eastAsia="tr-TR"/>
        </w:rPr>
        <w:t>İhalede Uygulanacak Sınır Değer Katsayısı (N) : </w:t>
      </w:r>
      <w:r w:rsidRPr="00671052">
        <w:rPr>
          <w:rFonts w:ascii="Verdana" w:eastAsia="Times New Roman" w:hAnsi="Verdana" w:cs="Helvetica"/>
          <w:b/>
          <w:bCs/>
          <w:color w:val="0062A8"/>
          <w:sz w:val="17"/>
          <w:szCs w:val="17"/>
          <w:lang w:eastAsia="tr-TR"/>
        </w:rPr>
        <w:t>1,00</w:t>
      </w:r>
      <w:r w:rsidRPr="00671052">
        <w:rPr>
          <w:rFonts w:ascii="Verdana" w:eastAsia="Times New Roman" w:hAnsi="Verdana" w:cs="Helvetica"/>
          <w:color w:val="331919"/>
          <w:sz w:val="17"/>
          <w:szCs w:val="17"/>
          <w:lang w:eastAsia="tr-TR"/>
        </w:rPr>
        <w:br/>
        <w:t>Teklifi sınır değerin altında olduğu tespit edilen isteklilerin teklifleri, Kanunun 38 inci maddesinde öngörülen açıklama istenmeksizin reddedilecektir.</w:t>
      </w:r>
    </w:p>
    <w:p w14:paraId="441C7894" w14:textId="77777777" w:rsidR="00DD129D" w:rsidRPr="00671052" w:rsidRDefault="00DD129D" w:rsidP="00DF62CC">
      <w:pPr>
        <w:rPr>
          <w:rFonts w:ascii="Verdana" w:hAnsi="Verdana"/>
          <w:sz w:val="17"/>
          <w:szCs w:val="17"/>
        </w:rPr>
      </w:pPr>
    </w:p>
    <w:p w14:paraId="134AAF31" w14:textId="77777777" w:rsidR="003C6F5D" w:rsidRPr="00671052" w:rsidRDefault="003C6F5D" w:rsidP="003C6F5D">
      <w:pPr>
        <w:rPr>
          <w:rFonts w:ascii="Verdana" w:eastAsia="Times New Roman" w:hAnsi="Verdana" w:cs="Helvetica"/>
          <w:color w:val="331919"/>
          <w:sz w:val="17"/>
          <w:szCs w:val="17"/>
          <w:shd w:val="clear" w:color="auto" w:fill="F0ECE5"/>
          <w:lang w:eastAsia="tr-TR"/>
        </w:rPr>
      </w:pPr>
    </w:p>
    <w:p w14:paraId="332FB415" w14:textId="77777777" w:rsidR="003C6F5D" w:rsidRPr="00671052" w:rsidRDefault="003C6F5D" w:rsidP="003C6F5D">
      <w:pPr>
        <w:pStyle w:val="BodyText"/>
        <w:jc w:val="right"/>
        <w:rPr>
          <w:rFonts w:ascii="Verdana" w:hAnsi="Verdana"/>
          <w:sz w:val="17"/>
          <w:szCs w:val="17"/>
        </w:rPr>
      </w:pPr>
      <w:r w:rsidRPr="00671052">
        <w:rPr>
          <w:rFonts w:ascii="Verdana" w:hAnsi="Verdana"/>
          <w:sz w:val="17"/>
          <w:szCs w:val="17"/>
        </w:rPr>
        <w:t xml:space="preserve">           Rahmi PEKAR</w:t>
      </w:r>
    </w:p>
    <w:p w14:paraId="481C55D5" w14:textId="77777777" w:rsidR="003C6F5D" w:rsidRPr="00671052" w:rsidRDefault="003C6F5D" w:rsidP="003C6F5D">
      <w:pPr>
        <w:tabs>
          <w:tab w:val="left" w:pos="7112"/>
        </w:tabs>
        <w:jc w:val="right"/>
        <w:rPr>
          <w:rFonts w:ascii="Verdana" w:hAnsi="Verdana"/>
          <w:sz w:val="17"/>
          <w:szCs w:val="17"/>
        </w:rPr>
      </w:pPr>
      <w:r w:rsidRPr="00671052">
        <w:rPr>
          <w:rFonts w:ascii="Verdana" w:hAnsi="Verdana"/>
          <w:sz w:val="17"/>
          <w:szCs w:val="17"/>
        </w:rPr>
        <w:t xml:space="preserve">                                                                                                                  Genel Müdür</w:t>
      </w:r>
    </w:p>
    <w:p w14:paraId="02159BCF" w14:textId="77777777" w:rsidR="003C6F5D" w:rsidRDefault="003C6F5D" w:rsidP="003C6F5D">
      <w:pPr>
        <w:rPr>
          <w:rFonts w:ascii="Verdana" w:hAnsi="Verdana"/>
          <w:sz w:val="17"/>
          <w:szCs w:val="17"/>
        </w:rPr>
      </w:pPr>
    </w:p>
    <w:p w14:paraId="1206F5FF" w14:textId="77777777" w:rsidR="00E40D68" w:rsidRDefault="00E40D68" w:rsidP="003C6F5D">
      <w:pPr>
        <w:rPr>
          <w:rFonts w:ascii="Verdana" w:hAnsi="Verdana"/>
          <w:sz w:val="17"/>
          <w:szCs w:val="17"/>
        </w:rPr>
      </w:pPr>
    </w:p>
    <w:p w14:paraId="3017E80B" w14:textId="77777777" w:rsidR="00E40D68" w:rsidRDefault="00E40D68" w:rsidP="003C6F5D">
      <w:pPr>
        <w:rPr>
          <w:rFonts w:ascii="Verdana" w:hAnsi="Verdana"/>
          <w:sz w:val="17"/>
          <w:szCs w:val="17"/>
        </w:rPr>
      </w:pPr>
    </w:p>
    <w:p w14:paraId="202DC584" w14:textId="77777777" w:rsidR="00E40D68" w:rsidRPr="00671052" w:rsidRDefault="00E40D68" w:rsidP="003C6F5D">
      <w:pPr>
        <w:rPr>
          <w:rFonts w:ascii="Verdana" w:hAnsi="Verdana"/>
          <w:sz w:val="17"/>
          <w:szCs w:val="17"/>
        </w:rPr>
      </w:pPr>
    </w:p>
    <w:p w14:paraId="16FF126D" w14:textId="77777777" w:rsidR="003C6F5D" w:rsidRPr="00671052" w:rsidRDefault="003C6F5D" w:rsidP="003C6F5D">
      <w:pPr>
        <w:pStyle w:val="BodyText"/>
        <w:spacing w:line="480" w:lineRule="auto"/>
        <w:rPr>
          <w:rFonts w:ascii="Verdana" w:hAnsi="Verdana"/>
          <w:sz w:val="17"/>
          <w:szCs w:val="17"/>
        </w:rPr>
      </w:pPr>
      <w:r w:rsidRPr="00671052">
        <w:rPr>
          <w:rFonts w:ascii="Verdana" w:hAnsi="Verdana"/>
          <w:sz w:val="17"/>
          <w:szCs w:val="17"/>
        </w:rPr>
        <w:t>…/…/2016    Mühendis</w:t>
      </w:r>
      <w:r w:rsidR="008C7F06" w:rsidRPr="00671052">
        <w:rPr>
          <w:rFonts w:ascii="Verdana" w:hAnsi="Verdana"/>
          <w:sz w:val="17"/>
          <w:szCs w:val="17"/>
        </w:rPr>
        <w:t xml:space="preserve">                            : A.</w:t>
      </w:r>
      <w:r w:rsidRPr="00671052">
        <w:rPr>
          <w:rFonts w:ascii="Verdana" w:hAnsi="Verdana"/>
          <w:sz w:val="17"/>
          <w:szCs w:val="17"/>
        </w:rPr>
        <w:t>AVŞAR</w:t>
      </w:r>
    </w:p>
    <w:p w14:paraId="52729F49" w14:textId="77777777" w:rsidR="003C6F5D" w:rsidRPr="00671052" w:rsidRDefault="003C6F5D" w:rsidP="003C6F5D">
      <w:pPr>
        <w:pStyle w:val="BodyText"/>
        <w:spacing w:line="480" w:lineRule="auto"/>
        <w:rPr>
          <w:rFonts w:ascii="Verdana" w:hAnsi="Verdana"/>
          <w:sz w:val="17"/>
          <w:szCs w:val="17"/>
        </w:rPr>
      </w:pPr>
      <w:r w:rsidRPr="00671052">
        <w:rPr>
          <w:rFonts w:ascii="Verdana" w:hAnsi="Verdana"/>
          <w:sz w:val="17"/>
          <w:szCs w:val="17"/>
        </w:rPr>
        <w:t xml:space="preserve">…/…/2016    </w:t>
      </w:r>
      <w:proofErr w:type="spellStart"/>
      <w:r w:rsidRPr="00671052">
        <w:rPr>
          <w:rFonts w:ascii="Verdana" w:hAnsi="Verdana"/>
          <w:sz w:val="17"/>
          <w:szCs w:val="17"/>
        </w:rPr>
        <w:t>Şb.Md.V</w:t>
      </w:r>
      <w:proofErr w:type="spellEnd"/>
      <w:r w:rsidRPr="00671052">
        <w:rPr>
          <w:rFonts w:ascii="Verdana" w:hAnsi="Verdana"/>
          <w:sz w:val="17"/>
          <w:szCs w:val="17"/>
        </w:rPr>
        <w:t>.                            : K.KARAYANDI</w:t>
      </w:r>
    </w:p>
    <w:p w14:paraId="12559C7F" w14:textId="77777777" w:rsidR="003C6F5D" w:rsidRPr="00671052" w:rsidRDefault="003C6F5D" w:rsidP="003C6F5D">
      <w:pPr>
        <w:rPr>
          <w:rFonts w:ascii="Verdana" w:hAnsi="Verdana"/>
          <w:sz w:val="17"/>
          <w:szCs w:val="17"/>
        </w:rPr>
      </w:pPr>
      <w:r w:rsidRPr="00671052">
        <w:rPr>
          <w:rFonts w:ascii="Verdana" w:hAnsi="Verdana"/>
          <w:sz w:val="17"/>
          <w:szCs w:val="17"/>
        </w:rPr>
        <w:t xml:space="preserve">…/…/2016    Destek </w:t>
      </w:r>
      <w:proofErr w:type="spellStart"/>
      <w:r w:rsidRPr="00671052">
        <w:rPr>
          <w:rFonts w:ascii="Verdana" w:hAnsi="Verdana"/>
          <w:sz w:val="17"/>
          <w:szCs w:val="17"/>
        </w:rPr>
        <w:t>Hiz.Dai.Bşk.V</w:t>
      </w:r>
      <w:proofErr w:type="spellEnd"/>
      <w:r w:rsidRPr="00671052">
        <w:rPr>
          <w:rFonts w:ascii="Verdana" w:hAnsi="Verdana"/>
          <w:sz w:val="17"/>
          <w:szCs w:val="17"/>
        </w:rPr>
        <w:t>.          : K.KARAYANDI</w:t>
      </w:r>
    </w:p>
    <w:p w14:paraId="796179F7" w14:textId="77777777" w:rsidR="003C6F5D" w:rsidRDefault="003C6F5D" w:rsidP="003C6F5D">
      <w:pPr>
        <w:rPr>
          <w:rFonts w:ascii="Verdana" w:hAnsi="Verdana"/>
          <w:sz w:val="17"/>
          <w:szCs w:val="17"/>
        </w:rPr>
      </w:pPr>
      <w:r w:rsidRPr="00671052">
        <w:rPr>
          <w:rFonts w:ascii="Verdana" w:hAnsi="Verdana"/>
          <w:sz w:val="17"/>
          <w:szCs w:val="17"/>
        </w:rPr>
        <w:t xml:space="preserve">…/…/2016    Genel </w:t>
      </w:r>
      <w:proofErr w:type="spellStart"/>
      <w:r w:rsidRPr="00671052">
        <w:rPr>
          <w:rFonts w:ascii="Verdana" w:hAnsi="Verdana"/>
          <w:sz w:val="17"/>
          <w:szCs w:val="17"/>
        </w:rPr>
        <w:t>Müd</w:t>
      </w:r>
      <w:proofErr w:type="spellEnd"/>
      <w:r w:rsidRPr="00671052">
        <w:rPr>
          <w:rFonts w:ascii="Verdana" w:hAnsi="Verdana"/>
          <w:sz w:val="17"/>
          <w:szCs w:val="17"/>
        </w:rPr>
        <w:t xml:space="preserve">. </w:t>
      </w:r>
      <w:proofErr w:type="spellStart"/>
      <w:r w:rsidRPr="00671052">
        <w:rPr>
          <w:rFonts w:ascii="Verdana" w:hAnsi="Verdana"/>
          <w:sz w:val="17"/>
          <w:szCs w:val="17"/>
        </w:rPr>
        <w:t>Yard</w:t>
      </w:r>
      <w:proofErr w:type="spellEnd"/>
      <w:r w:rsidRPr="00671052">
        <w:rPr>
          <w:rFonts w:ascii="Verdana" w:hAnsi="Verdana"/>
          <w:sz w:val="17"/>
          <w:szCs w:val="17"/>
        </w:rPr>
        <w:t>.                 : H.OPRUKÇU</w:t>
      </w:r>
    </w:p>
    <w:p w14:paraId="2B910406" w14:textId="77777777" w:rsidR="00346B28" w:rsidRDefault="00346B28" w:rsidP="003C6F5D">
      <w:pPr>
        <w:rPr>
          <w:rFonts w:ascii="Verdana" w:hAnsi="Verdana"/>
          <w:sz w:val="17"/>
          <w:szCs w:val="17"/>
        </w:rPr>
      </w:pPr>
    </w:p>
    <w:p w14:paraId="7554276E" w14:textId="77777777" w:rsidR="00346B28" w:rsidRPr="00671052" w:rsidRDefault="00346B28" w:rsidP="003C6F5D">
      <w:pPr>
        <w:rPr>
          <w:rFonts w:ascii="Verdana" w:hAnsi="Verdana"/>
          <w:sz w:val="17"/>
          <w:szCs w:val="17"/>
        </w:rPr>
      </w:pPr>
      <w:r>
        <w:rPr>
          <w:rFonts w:ascii="Helvetica" w:hAnsi="Helvetica" w:cs="Helvetica"/>
          <w:sz w:val="24"/>
          <w:szCs w:val="24"/>
          <w:lang w:val="en-US"/>
        </w:rPr>
        <w:t>(BASIN ADN-338947)         (www.bik.gov.tr)</w:t>
      </w:r>
      <w:bookmarkStart w:id="0" w:name="_GoBack"/>
      <w:bookmarkEnd w:id="0"/>
    </w:p>
    <w:sectPr w:rsidR="00346B28" w:rsidRPr="00671052" w:rsidSect="001A5E34">
      <w:pgSz w:w="11906" w:h="16838"/>
      <w:pgMar w:top="1077"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libri Light">
    <w:altName w:val="Helvetica Tr Condensed Italic"/>
    <w:charset w:val="A2"/>
    <w:family w:val="swiss"/>
    <w:pitch w:val="variable"/>
    <w:sig w:usb0="A00002EF" w:usb1="4000207B"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1DA"/>
    <w:rsid w:val="00131C3D"/>
    <w:rsid w:val="001A5E34"/>
    <w:rsid w:val="00346B28"/>
    <w:rsid w:val="003C6F5D"/>
    <w:rsid w:val="005C29E1"/>
    <w:rsid w:val="00671052"/>
    <w:rsid w:val="008371DA"/>
    <w:rsid w:val="008C7F06"/>
    <w:rsid w:val="00AF20EA"/>
    <w:rsid w:val="00BF0072"/>
    <w:rsid w:val="00D044D3"/>
    <w:rsid w:val="00DD129D"/>
    <w:rsid w:val="00DF62CC"/>
    <w:rsid w:val="00E40D6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DE9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AF20EA"/>
  </w:style>
  <w:style w:type="character" w:customStyle="1" w:styleId="apple-converted-space">
    <w:name w:val="apple-converted-space"/>
    <w:basedOn w:val="DefaultParagraphFont"/>
    <w:rsid w:val="00AF20EA"/>
  </w:style>
  <w:style w:type="character" w:customStyle="1" w:styleId="ilanbaslik">
    <w:name w:val="ilanbaslik"/>
    <w:basedOn w:val="DefaultParagraphFont"/>
    <w:rsid w:val="00AF20EA"/>
  </w:style>
  <w:style w:type="paragraph" w:styleId="NormalWeb">
    <w:name w:val="Normal (Web)"/>
    <w:basedOn w:val="Normal"/>
    <w:uiPriority w:val="99"/>
    <w:semiHidden/>
    <w:unhideWhenUsed/>
    <w:rsid w:val="00AF20EA"/>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odyText">
    <w:name w:val="Body Text"/>
    <w:basedOn w:val="Normal"/>
    <w:link w:val="BodyTextChar"/>
    <w:semiHidden/>
    <w:unhideWhenUsed/>
    <w:rsid w:val="00DD129D"/>
    <w:pPr>
      <w:spacing w:after="0" w:line="240" w:lineRule="auto"/>
      <w:jc w:val="both"/>
    </w:pPr>
    <w:rPr>
      <w:rFonts w:ascii="Times New Roman" w:eastAsia="Times New Roman" w:hAnsi="Times New Roman" w:cs="Times New Roman"/>
      <w:sz w:val="20"/>
      <w:szCs w:val="20"/>
      <w:lang w:eastAsia="tr-TR"/>
    </w:rPr>
  </w:style>
  <w:style w:type="character" w:customStyle="1" w:styleId="BodyTextChar">
    <w:name w:val="Body Text Char"/>
    <w:basedOn w:val="DefaultParagraphFont"/>
    <w:link w:val="BodyText"/>
    <w:semiHidden/>
    <w:rsid w:val="00DD129D"/>
    <w:rPr>
      <w:rFonts w:ascii="Times New Roman" w:eastAsia="Times New Roman" w:hAnsi="Times New Roman" w:cs="Times New Roman"/>
      <w:sz w:val="20"/>
      <w:szCs w:val="20"/>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AF20EA"/>
  </w:style>
  <w:style w:type="character" w:customStyle="1" w:styleId="apple-converted-space">
    <w:name w:val="apple-converted-space"/>
    <w:basedOn w:val="DefaultParagraphFont"/>
    <w:rsid w:val="00AF20EA"/>
  </w:style>
  <w:style w:type="character" w:customStyle="1" w:styleId="ilanbaslik">
    <w:name w:val="ilanbaslik"/>
    <w:basedOn w:val="DefaultParagraphFont"/>
    <w:rsid w:val="00AF20EA"/>
  </w:style>
  <w:style w:type="paragraph" w:styleId="NormalWeb">
    <w:name w:val="Normal (Web)"/>
    <w:basedOn w:val="Normal"/>
    <w:uiPriority w:val="99"/>
    <w:semiHidden/>
    <w:unhideWhenUsed/>
    <w:rsid w:val="00AF20EA"/>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odyText">
    <w:name w:val="Body Text"/>
    <w:basedOn w:val="Normal"/>
    <w:link w:val="BodyTextChar"/>
    <w:semiHidden/>
    <w:unhideWhenUsed/>
    <w:rsid w:val="00DD129D"/>
    <w:pPr>
      <w:spacing w:after="0" w:line="240" w:lineRule="auto"/>
      <w:jc w:val="both"/>
    </w:pPr>
    <w:rPr>
      <w:rFonts w:ascii="Times New Roman" w:eastAsia="Times New Roman" w:hAnsi="Times New Roman" w:cs="Times New Roman"/>
      <w:sz w:val="20"/>
      <w:szCs w:val="20"/>
      <w:lang w:eastAsia="tr-TR"/>
    </w:rPr>
  </w:style>
  <w:style w:type="character" w:customStyle="1" w:styleId="BodyTextChar">
    <w:name w:val="Body Text Char"/>
    <w:basedOn w:val="DefaultParagraphFont"/>
    <w:link w:val="BodyText"/>
    <w:semiHidden/>
    <w:rsid w:val="00DD129D"/>
    <w:rPr>
      <w:rFonts w:ascii="Times New Roman" w:eastAsia="Times New Roman" w:hAnsi="Times New Roman" w:cs="Times New Roman"/>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012411">
      <w:bodyDiv w:val="1"/>
      <w:marLeft w:val="0"/>
      <w:marRight w:val="0"/>
      <w:marTop w:val="0"/>
      <w:marBottom w:val="0"/>
      <w:divBdr>
        <w:top w:val="none" w:sz="0" w:space="0" w:color="auto"/>
        <w:left w:val="none" w:sz="0" w:space="0" w:color="auto"/>
        <w:bottom w:val="none" w:sz="0" w:space="0" w:color="auto"/>
        <w:right w:val="none" w:sz="0" w:space="0" w:color="auto"/>
      </w:divBdr>
      <w:divsChild>
        <w:div w:id="916205147">
          <w:marLeft w:val="0"/>
          <w:marRight w:val="0"/>
          <w:marTop w:val="0"/>
          <w:marBottom w:val="0"/>
          <w:divBdr>
            <w:top w:val="none" w:sz="0" w:space="0" w:color="auto"/>
            <w:left w:val="none" w:sz="0" w:space="0" w:color="auto"/>
            <w:bottom w:val="none" w:sz="0" w:space="0" w:color="auto"/>
            <w:right w:val="none" w:sz="0" w:space="0" w:color="auto"/>
          </w:divBdr>
        </w:div>
        <w:div w:id="1554541229">
          <w:marLeft w:val="0"/>
          <w:marRight w:val="0"/>
          <w:marTop w:val="0"/>
          <w:marBottom w:val="0"/>
          <w:divBdr>
            <w:top w:val="none" w:sz="0" w:space="0" w:color="auto"/>
            <w:left w:val="none" w:sz="0" w:space="0" w:color="auto"/>
            <w:bottom w:val="none" w:sz="0" w:space="0" w:color="auto"/>
            <w:right w:val="none" w:sz="0" w:space="0" w:color="auto"/>
          </w:divBdr>
        </w:div>
      </w:divsChild>
    </w:div>
    <w:div w:id="956185263">
      <w:bodyDiv w:val="1"/>
      <w:marLeft w:val="0"/>
      <w:marRight w:val="0"/>
      <w:marTop w:val="0"/>
      <w:marBottom w:val="0"/>
      <w:divBdr>
        <w:top w:val="none" w:sz="0" w:space="0" w:color="auto"/>
        <w:left w:val="none" w:sz="0" w:space="0" w:color="auto"/>
        <w:bottom w:val="none" w:sz="0" w:space="0" w:color="auto"/>
        <w:right w:val="none" w:sz="0" w:space="0" w:color="auto"/>
      </w:divBdr>
      <w:divsChild>
        <w:div w:id="1888104426">
          <w:marLeft w:val="0"/>
          <w:marRight w:val="0"/>
          <w:marTop w:val="0"/>
          <w:marBottom w:val="0"/>
          <w:divBdr>
            <w:top w:val="none" w:sz="0" w:space="0" w:color="auto"/>
            <w:left w:val="none" w:sz="0" w:space="0" w:color="auto"/>
            <w:bottom w:val="none" w:sz="0" w:space="0" w:color="auto"/>
            <w:right w:val="none" w:sz="0" w:space="0" w:color="auto"/>
          </w:divBdr>
        </w:div>
        <w:div w:id="1574780965">
          <w:marLeft w:val="0"/>
          <w:marRight w:val="0"/>
          <w:marTop w:val="0"/>
          <w:marBottom w:val="0"/>
          <w:divBdr>
            <w:top w:val="none" w:sz="0" w:space="0" w:color="auto"/>
            <w:left w:val="none" w:sz="0" w:space="0" w:color="auto"/>
            <w:bottom w:val="none" w:sz="0" w:space="0" w:color="auto"/>
            <w:right w:val="none" w:sz="0" w:space="0" w:color="auto"/>
          </w:divBdr>
        </w:div>
      </w:divsChild>
    </w:div>
    <w:div w:id="1689477749">
      <w:bodyDiv w:val="1"/>
      <w:marLeft w:val="0"/>
      <w:marRight w:val="0"/>
      <w:marTop w:val="0"/>
      <w:marBottom w:val="0"/>
      <w:divBdr>
        <w:top w:val="none" w:sz="0" w:space="0" w:color="auto"/>
        <w:left w:val="none" w:sz="0" w:space="0" w:color="auto"/>
        <w:bottom w:val="none" w:sz="0" w:space="0" w:color="auto"/>
        <w:right w:val="none" w:sz="0" w:space="0" w:color="auto"/>
      </w:divBdr>
      <w:divsChild>
        <w:div w:id="305669874">
          <w:marLeft w:val="0"/>
          <w:marRight w:val="0"/>
          <w:marTop w:val="0"/>
          <w:marBottom w:val="0"/>
          <w:divBdr>
            <w:top w:val="none" w:sz="0" w:space="0" w:color="auto"/>
            <w:left w:val="none" w:sz="0" w:space="0" w:color="auto"/>
            <w:bottom w:val="none" w:sz="0" w:space="0" w:color="auto"/>
            <w:right w:val="none" w:sz="0" w:space="0" w:color="auto"/>
          </w:divBdr>
        </w:div>
        <w:div w:id="179703563">
          <w:marLeft w:val="0"/>
          <w:marRight w:val="0"/>
          <w:marTop w:val="0"/>
          <w:marBottom w:val="0"/>
          <w:divBdr>
            <w:top w:val="none" w:sz="0" w:space="0" w:color="auto"/>
            <w:left w:val="none" w:sz="0" w:space="0" w:color="auto"/>
            <w:bottom w:val="none" w:sz="0" w:space="0" w:color="auto"/>
            <w:right w:val="none" w:sz="0" w:space="0" w:color="auto"/>
          </w:divBdr>
        </w:div>
        <w:div w:id="1081491642">
          <w:marLeft w:val="0"/>
          <w:marRight w:val="0"/>
          <w:marTop w:val="0"/>
          <w:marBottom w:val="0"/>
          <w:divBdr>
            <w:top w:val="none" w:sz="0" w:space="0" w:color="auto"/>
            <w:left w:val="none" w:sz="0" w:space="0" w:color="auto"/>
            <w:bottom w:val="none" w:sz="0" w:space="0" w:color="auto"/>
            <w:right w:val="none" w:sz="0" w:space="0" w:color="auto"/>
          </w:divBdr>
        </w:div>
        <w:div w:id="1736395406">
          <w:marLeft w:val="0"/>
          <w:marRight w:val="0"/>
          <w:marTop w:val="0"/>
          <w:marBottom w:val="0"/>
          <w:divBdr>
            <w:top w:val="none" w:sz="0" w:space="0" w:color="auto"/>
            <w:left w:val="none" w:sz="0" w:space="0" w:color="auto"/>
            <w:bottom w:val="none" w:sz="0" w:space="0" w:color="auto"/>
            <w:right w:val="none" w:sz="0" w:space="0" w:color="auto"/>
          </w:divBdr>
        </w:div>
        <w:div w:id="898444699">
          <w:marLeft w:val="0"/>
          <w:marRight w:val="0"/>
          <w:marTop w:val="0"/>
          <w:marBottom w:val="0"/>
          <w:divBdr>
            <w:top w:val="none" w:sz="0" w:space="0" w:color="auto"/>
            <w:left w:val="none" w:sz="0" w:space="0" w:color="auto"/>
            <w:bottom w:val="none" w:sz="0" w:space="0" w:color="auto"/>
            <w:right w:val="none" w:sz="0" w:space="0" w:color="auto"/>
          </w:divBdr>
        </w:div>
      </w:divsChild>
    </w:div>
    <w:div w:id="214422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1661</Words>
  <Characters>9472</Characters>
  <Application>Microsoft Macintosh Word</Application>
  <DocSecurity>0</DocSecurity>
  <Lines>78</Lines>
  <Paragraphs>22</Paragraphs>
  <ScaleCrop>false</ScaleCrop>
  <Company/>
  <LinksUpToDate>false</LinksUpToDate>
  <CharactersWithSpaces>11111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Aykut Avsar</dc:creator>
  <cp:keywords/>
  <dc:description/>
  <cp:lastModifiedBy>Adana Haber iMac</cp:lastModifiedBy>
  <cp:revision>13</cp:revision>
  <dcterms:created xsi:type="dcterms:W3CDTF">2016-04-05T07:00:00Z</dcterms:created>
  <dcterms:modified xsi:type="dcterms:W3CDTF">2016-05-26T12:06:00Z</dcterms:modified>
</cp:coreProperties>
</file>