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90F5E" w14:textId="77777777" w:rsidR="004202EF" w:rsidRPr="004202EF" w:rsidRDefault="004202EF" w:rsidP="004202EF">
      <w:pPr>
        <w:shd w:val="clear" w:color="auto" w:fill="F5F5F5"/>
        <w:spacing w:after="0" w:line="240" w:lineRule="atLeast"/>
        <w:jc w:val="center"/>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ÇOCUK OYUN GRUBU VE DIŞ MEKAN KONDİSYON ALETLERİ ALIM İŞİ</w:t>
      </w:r>
    </w:p>
    <w:p w14:paraId="4D8F7A5D" w14:textId="77777777" w:rsidR="004202EF" w:rsidRPr="004202EF" w:rsidRDefault="004202EF" w:rsidP="004202EF">
      <w:pPr>
        <w:spacing w:after="0" w:line="240" w:lineRule="auto"/>
        <w:rPr>
          <w:rFonts w:ascii="Times New Roman" w:eastAsia="Times New Roman" w:hAnsi="Times New Roman" w:cs="Times New Roman"/>
          <w:sz w:val="24"/>
          <w:szCs w:val="24"/>
          <w:lang w:eastAsia="tr-TR"/>
        </w:rPr>
      </w:pPr>
      <w:r w:rsidRPr="004202EF">
        <w:rPr>
          <w:rFonts w:ascii="Helvetica" w:eastAsia="Times New Roman" w:hAnsi="Helvetica" w:cs="Helvetica"/>
          <w:b/>
          <w:bCs/>
          <w:color w:val="666666"/>
          <w:sz w:val="20"/>
          <w:szCs w:val="20"/>
          <w:u w:val="single"/>
          <w:shd w:val="clear" w:color="auto" w:fill="F5F5F5"/>
          <w:lang w:eastAsia="tr-TR"/>
        </w:rPr>
        <w:t>SEYHAN BELEDİYESİ PARK VE BAHÇELER MÜDÜRLÜĞÜ</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0062A8"/>
          <w:sz w:val="20"/>
          <w:lang w:eastAsia="tr-TR"/>
        </w:rPr>
        <w:t>ÇOCUK OYUN GRUBU VE DIŞ MEKAN KONDİSYON ALETLERİ ALIM İŞİ</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alımı 4734 sayılı Kamu İhale Kanununun 19 uncu maddesine göre açık ihale usulü ile ihale edilecektir.  İhaleye ilişkin ayrıntılı bilgiler aşağıda yer almaktadır:</w:t>
      </w:r>
      <w:r w:rsidRPr="004202EF">
        <w:rPr>
          <w:rFonts w:ascii="Helvetica" w:eastAsia="Times New Roman" w:hAnsi="Helvetica" w:cs="Helvetica"/>
          <w:color w:val="666666"/>
          <w:sz w:val="20"/>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4202EF" w:rsidRPr="004202EF" w14:paraId="4D5E6560"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14562D3C"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İhale Kayıt Numarası</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49121C68"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6D891CE"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2016/83637</w:t>
            </w:r>
          </w:p>
        </w:tc>
      </w:tr>
    </w:tbl>
    <w:p w14:paraId="3963F00A" w14:textId="77777777" w:rsidR="004202EF" w:rsidRPr="004202EF" w:rsidRDefault="004202EF" w:rsidP="004202EF">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4202EF" w:rsidRPr="004202EF" w14:paraId="74DA1F2A" w14:textId="77777777" w:rsidTr="004202EF">
        <w:trPr>
          <w:tblCellSpacing w:w="15" w:type="dxa"/>
        </w:trPr>
        <w:tc>
          <w:tcPr>
            <w:tcW w:w="0" w:type="auto"/>
            <w:gridSpan w:val="3"/>
            <w:tcBorders>
              <w:top w:val="nil"/>
              <w:left w:val="nil"/>
              <w:bottom w:val="nil"/>
              <w:right w:val="nil"/>
            </w:tcBorders>
            <w:shd w:val="clear" w:color="auto" w:fill="F5F5F5"/>
            <w:tcMar>
              <w:top w:w="45" w:type="dxa"/>
              <w:left w:w="0" w:type="dxa"/>
              <w:bottom w:w="0" w:type="dxa"/>
              <w:right w:w="0" w:type="dxa"/>
            </w:tcMar>
            <w:vAlign w:val="center"/>
            <w:hideMark/>
          </w:tcPr>
          <w:p w14:paraId="49FC7325"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B04935"/>
                <w:sz w:val="20"/>
                <w:lang w:eastAsia="tr-TR"/>
              </w:rPr>
              <w:t>1-İdarenin</w:t>
            </w:r>
          </w:p>
        </w:tc>
      </w:tr>
      <w:tr w:rsidR="004202EF" w:rsidRPr="004202EF" w14:paraId="21997DAB"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6EEA8E75"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a)</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768169D"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F386578"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DÖŞEME MAHALLESİ TURHAN CEMAL BERİKER BULVARI 89 SEYHAN SEYHAN/ADANA</w:t>
            </w:r>
          </w:p>
        </w:tc>
      </w:tr>
      <w:tr w:rsidR="004202EF" w:rsidRPr="004202EF" w14:paraId="399F4A26"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1876D121"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b)</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Telefon ve faks numarası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141A7D2"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ECFEC0B"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3224324367 - 3224361832</w:t>
            </w:r>
          </w:p>
        </w:tc>
      </w:tr>
      <w:tr w:rsidR="004202EF" w:rsidRPr="004202EF" w14:paraId="2AC0924B"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2EEC59DD"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c)</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Elektronik Posta Adresi</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3C4046C1"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8E7414B"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fenihale@seyhan.bel.tr</w:t>
            </w:r>
          </w:p>
        </w:tc>
      </w:tr>
      <w:tr w:rsidR="004202EF" w:rsidRPr="004202EF" w14:paraId="0080C33F"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8B91BFE"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ç)</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İhale dokümanının görülebileceği internet adresi (varsa)</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073A376"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hideMark/>
          </w:tcPr>
          <w:p w14:paraId="5F52A495"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https://ekap.kik.gov.tr/EKAP/</w:t>
            </w:r>
          </w:p>
        </w:tc>
      </w:tr>
    </w:tbl>
    <w:p w14:paraId="66CEF691" w14:textId="77777777" w:rsidR="004202EF" w:rsidRPr="004202EF" w:rsidRDefault="004202EF" w:rsidP="004202EF">
      <w:pPr>
        <w:spacing w:after="0" w:line="240" w:lineRule="auto"/>
        <w:rPr>
          <w:rFonts w:ascii="Times New Roman" w:eastAsia="Times New Roman" w:hAnsi="Times New Roman" w:cs="Times New Roman"/>
          <w:sz w:val="24"/>
          <w:szCs w:val="24"/>
          <w:lang w:eastAsia="tr-TR"/>
        </w:rPr>
      </w:pP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B04935"/>
          <w:sz w:val="20"/>
          <w:lang w:eastAsia="tr-TR"/>
        </w:rPr>
        <w:t>2-İhale konusu malın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4202EF" w:rsidRPr="004202EF" w14:paraId="68716247"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2CD5F8BD"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a)</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Niteliği, türü ve miktarı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7B4245B"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4E38BA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37 KALEM ÇOCUK OYUN GRUBU VE DIŞ MEKAN KONDİSYON ALETLERİ ALIM İŞİ</w:t>
            </w:r>
            <w:r w:rsidRPr="004202EF">
              <w:rPr>
                <w:rFonts w:ascii="Helvetica" w:eastAsia="Times New Roman" w:hAnsi="Helvetica" w:cs="Helvetica"/>
                <w:b/>
                <w:bCs/>
                <w:color w:val="0062A8"/>
                <w:sz w:val="20"/>
                <w:szCs w:val="20"/>
                <w:lang w:eastAsia="tr-TR"/>
              </w:rPr>
              <w:br/>
            </w:r>
            <w:r w:rsidRPr="004202EF">
              <w:rPr>
                <w:rFonts w:ascii="Helvetica" w:eastAsia="Times New Roman" w:hAnsi="Helvetica" w:cs="Helvetica"/>
                <w:b/>
                <w:bCs/>
                <w:color w:val="0062A8"/>
                <w:sz w:val="20"/>
                <w:lang w:eastAsia="tr-TR"/>
              </w:rPr>
              <w:t xml:space="preserve">Ayrıntılı bilgiye </w:t>
            </w:r>
            <w:proofErr w:type="spellStart"/>
            <w:r w:rsidRPr="004202EF">
              <w:rPr>
                <w:rFonts w:ascii="Helvetica" w:eastAsia="Times New Roman" w:hAnsi="Helvetica" w:cs="Helvetica"/>
                <w:b/>
                <w:bCs/>
                <w:color w:val="0062A8"/>
                <w:sz w:val="20"/>
                <w:lang w:eastAsia="tr-TR"/>
              </w:rPr>
              <w:t>EKAP’ta</w:t>
            </w:r>
            <w:proofErr w:type="spellEnd"/>
            <w:r w:rsidRPr="004202EF">
              <w:rPr>
                <w:rFonts w:ascii="Helvetica" w:eastAsia="Times New Roman" w:hAnsi="Helvetica" w:cs="Helvetica"/>
                <w:b/>
                <w:bCs/>
                <w:color w:val="0062A8"/>
                <w:sz w:val="20"/>
                <w:lang w:eastAsia="tr-TR"/>
              </w:rPr>
              <w:t xml:space="preserve"> yer alan ihale dokümanı içinde bulunan idari şartnameden ulaşılabilir.</w:t>
            </w:r>
          </w:p>
        </w:tc>
      </w:tr>
      <w:tr w:rsidR="004202EF" w:rsidRPr="004202EF" w14:paraId="58CFB67B"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60D42B1D"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b)</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Teslim yeri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686D1E6"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D2F40A4"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Park ve Bahçeler Müdürlüğünün Göstereceği Yerler</w:t>
            </w:r>
          </w:p>
        </w:tc>
      </w:tr>
      <w:tr w:rsidR="004202EF" w:rsidRPr="004202EF" w14:paraId="3D8CBBC7"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39883E5"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c)</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Teslim tarihi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D08C1A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3FA1F39"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Mallar, Yüklenici İle İdare Arasında Sözleşmenin İmzalanmasından İtibaren 60 (altmış) Takvim Günü İçerisinde Teslim Edilecektir. Tüm oyun grupları ve dış mekan kondisyon aletlerinde kullanılacak malzemelerin nakli ve montajı (montajda kullanılacak her türlü malzeme kum, çimento vb. dâhil) yüklenici firmaya aittir. Montaj idarenin istediği alana ve istediği şekilde yapılacaktır. Kauçuk uygulamasında zemin temiz, rutubetsiz ve kuru olacaktır.</w:t>
            </w:r>
          </w:p>
        </w:tc>
      </w:tr>
    </w:tbl>
    <w:p w14:paraId="5B0C949D" w14:textId="77777777" w:rsidR="004202EF" w:rsidRPr="004202EF" w:rsidRDefault="004202EF" w:rsidP="004202EF">
      <w:pPr>
        <w:spacing w:after="0" w:line="240" w:lineRule="auto"/>
        <w:rPr>
          <w:rFonts w:ascii="Times New Roman" w:eastAsia="Times New Roman" w:hAnsi="Times New Roman" w:cs="Times New Roman"/>
          <w:sz w:val="24"/>
          <w:szCs w:val="24"/>
          <w:lang w:eastAsia="tr-TR"/>
        </w:rPr>
      </w:pP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B04935"/>
          <w:sz w:val="20"/>
          <w:lang w:eastAsia="tr-TR"/>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4202EF" w:rsidRPr="004202EF" w14:paraId="6CA0725A"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CAE244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a)</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0FB27816"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CB591A0"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SEYHAN İLÇE BELEDİYESİ ENCÜMEN SALONU</w:t>
            </w:r>
          </w:p>
        </w:tc>
      </w:tr>
      <w:tr w:rsidR="004202EF" w:rsidRPr="004202EF" w14:paraId="0763564A" w14:textId="77777777" w:rsidTr="004202EF">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624FCE9E"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b)</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t>Tarihi ve saati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AB68134"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68780C2"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0062A8"/>
                <w:sz w:val="20"/>
                <w:lang w:eastAsia="tr-TR"/>
              </w:rPr>
              <w:t>18.04.2016 - 09:00</w:t>
            </w:r>
          </w:p>
        </w:tc>
      </w:tr>
    </w:tbl>
    <w:p w14:paraId="08F21720" w14:textId="77777777" w:rsidR="004202EF" w:rsidRPr="004202EF" w:rsidRDefault="004202EF" w:rsidP="004202EF">
      <w:pPr>
        <w:spacing w:after="0" w:line="240" w:lineRule="auto"/>
        <w:rPr>
          <w:rFonts w:ascii="Times New Roman" w:eastAsia="Times New Roman" w:hAnsi="Times New Roman" w:cs="Times New Roman"/>
          <w:sz w:val="24"/>
          <w:szCs w:val="24"/>
          <w:lang w:eastAsia="tr-TR"/>
        </w:rPr>
      </w:pP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 İhaleye katılabilme şartları ve istenilen belgeler ile yeterlik değerlendirmesinde uygulanacak kriterler:</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İhaleye katılma şartları ve istenilen belgeler: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Mevzuatı gereği kayıtlı olduğu Ticaret ve/veya Sanayi Odası ya da ilgili Esnaf ve Sanatkarlar Odası belgesi;</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4.1.1.1.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Gerçek kişi olması halinde, ilk ilan veya ihale tarihinin içinde bulunduğu yılda alınmış, ilgisine göre Ticaret ve/veya Sanayi Odasına ya da ilgili Esnaf ve Sanatkarlar Odasına kayıtlı olduğunu gösterir belge,</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4.1.1.2.</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4.1.2.</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Teklif vermeye yetkili olduğunu gösteren imza beyannamesi veya imza sirküleri;</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4.1.2.1.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Gerçek kişi olması halinde, noter tasdikli imza beyannamesi,</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4.1.2.2.</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4.1.3.</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Şekli ve içeriği İdari Şartnamede belirlenen teklif mektubu.</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lastRenderedPageBreak/>
        <w:t>4.1.4.</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Şekli ve içeriği İdari Şartnamede belirlenen geçici teminat.</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4.1.5</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 konusu alımın tamamı veya bir kısmı alt yüklenicilere yaptırılamaz.</w:t>
      </w:r>
      <w:r w:rsidRPr="004202EF">
        <w:rPr>
          <w:rFonts w:ascii="Helvetica" w:eastAsia="Times New Roman" w:hAnsi="Helvetica" w:cs="Helvetica"/>
          <w:color w:val="666666"/>
          <w:sz w:val="20"/>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4202EF" w:rsidRPr="004202EF" w14:paraId="70DC8591"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A6DC99E"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4.2. Ekonomik ve mali yeterliğe ilişkin belgeler ve bu belgelerin taşıması gereken kriterler:</w:t>
            </w:r>
          </w:p>
        </w:tc>
      </w:tr>
      <w:tr w:rsidR="004202EF" w:rsidRPr="004202EF" w14:paraId="428FE193"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6FCFD5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İdare tarafından ekonomik ve mali yeterliğe ilişkin kriter belirtilmemiştir.</w:t>
            </w:r>
          </w:p>
        </w:tc>
      </w:tr>
    </w:tbl>
    <w:p w14:paraId="24CD9E9E" w14:textId="77777777" w:rsidR="004202EF" w:rsidRPr="004202EF" w:rsidRDefault="004202EF" w:rsidP="004202EF">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4202EF" w:rsidRPr="004202EF" w14:paraId="76BBA301"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F4AE18C"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4.3. Mesleki ve Teknik yeterliğe ilişkin belgeler ve bu belgelerin taşıması gereken kriterler:</w:t>
            </w:r>
          </w:p>
        </w:tc>
      </w:tr>
      <w:tr w:rsidR="004202EF" w:rsidRPr="004202EF" w14:paraId="3EC765FA"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76953FA"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4.3.1. Yetkili satıcılığı veya imalatçılığı gösteren belgeler:</w:t>
            </w:r>
          </w:p>
        </w:tc>
      </w:tr>
      <w:tr w:rsidR="004202EF" w:rsidRPr="004202EF" w14:paraId="35CAE9AB"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29FFE9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color w:val="666666"/>
                <w:sz w:val="20"/>
                <w:szCs w:val="20"/>
                <w:lang w:eastAsia="tr-TR"/>
              </w:rPr>
              <w:t>a) İmalatçı ise imalatçı olduğunu gösteren belge veya belgeler,</w:t>
            </w:r>
            <w:r w:rsidRPr="004202EF">
              <w:rPr>
                <w:rFonts w:ascii="Helvetica" w:eastAsia="Times New Roman" w:hAnsi="Helvetica" w:cs="Helvetica"/>
                <w:color w:val="666666"/>
                <w:sz w:val="20"/>
                <w:szCs w:val="20"/>
                <w:lang w:eastAsia="tr-TR"/>
              </w:rPr>
              <w:br/>
              <w:t>b) Yetkili satıcı veya yetkili temsilci ise yetkili satıcı ya da yetkili temsilci olduğunu gösteren belge veya belgeler,</w:t>
            </w:r>
            <w:r w:rsidRPr="004202EF">
              <w:rPr>
                <w:rFonts w:ascii="Helvetica" w:eastAsia="Times New Roman" w:hAnsi="Helvetica" w:cs="Helvetica"/>
                <w:color w:val="666666"/>
                <w:sz w:val="20"/>
                <w:szCs w:val="20"/>
                <w:lang w:eastAsia="tr-TR"/>
              </w:rPr>
              <w:br/>
              <w:t>c) Türkiye’de serbest bölgelerde faaliyet gösteriyor ise yukarıdaki belgelerden biriyle birlikte sunduğu serbest bölge faaliyet belgesi.</w:t>
            </w:r>
            <w:r w:rsidRPr="004202EF">
              <w:rPr>
                <w:rFonts w:ascii="Helvetica" w:eastAsia="Times New Roman" w:hAnsi="Helvetica" w:cs="Helvetica"/>
                <w:color w:val="666666"/>
                <w:sz w:val="20"/>
                <w:szCs w:val="20"/>
                <w:lang w:eastAsia="tr-TR"/>
              </w:rPr>
              <w:br/>
              <w:t>İsteklilerin yukarıda sayılan belgelerden, kendi durumuna uygun belge veya belgeleri sunması yeterli kabul edilir. İsteklinin imalatçı olduğu aşağıdaki belgeler ile tevsik edilir.</w:t>
            </w:r>
            <w:r w:rsidRPr="004202EF">
              <w:rPr>
                <w:rFonts w:ascii="Helvetica" w:eastAsia="Times New Roman" w:hAnsi="Helvetica" w:cs="Helvetica"/>
                <w:color w:val="666666"/>
                <w:sz w:val="20"/>
                <w:lang w:eastAsia="tr-TR"/>
              </w:rPr>
              <w:t> </w:t>
            </w:r>
          </w:p>
          <w:p w14:paraId="4EF6A75E"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a) Aday veya istekli adına düzenlenen Sanayi Sicil Belgesi,</w:t>
            </w:r>
          </w:p>
          <w:p w14:paraId="677FAA0C"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b) Adayın veya isteklinin üyesi olduğu meslek odası tarafından aday veya istekli adına düzenlenen Kapasite Raporu,</w:t>
            </w:r>
          </w:p>
          <w:p w14:paraId="27AB8A98"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c) Adayın veya isteklinin kayıtlı olduğu meslek odası tarafından aday veya istekli adına düzenlenen İmalat Yeterlik Belgesi,</w:t>
            </w:r>
          </w:p>
          <w:p w14:paraId="7AF0A2D6"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ç) Adaylar veya isteklilerin adlarına veya unvanlarına düzenlenmiş olan teklif ettiği mallara ilişkin yerli malı belgesi veya teknolojik ürün deneyim belgesi,</w:t>
            </w:r>
          </w:p>
          <w:p w14:paraId="7CA3DFBA"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d) Adayın veya isteklinin alım konusu malı ürettiğine ilişkin olarak ilgili mevzuat uyarınca yetkili kurum veya kuruluşlarca düzenlenen ve aday veya isteklinin üretici veya imalatçı olduğunu gösteren belgeler.</w:t>
            </w:r>
          </w:p>
        </w:tc>
      </w:tr>
      <w:tr w:rsidR="004202EF" w:rsidRPr="004202EF" w14:paraId="0C97B626"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4730BC7"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4.3.2.</w:t>
            </w:r>
          </w:p>
        </w:tc>
      </w:tr>
      <w:tr w:rsidR="004202EF" w:rsidRPr="004202EF" w14:paraId="5D0ED27F"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3339603"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4.3.2.1. Standarda ilişkin belgeler:</w:t>
            </w:r>
          </w:p>
        </w:tc>
      </w:tr>
      <w:tr w:rsidR="004202EF" w:rsidRPr="004202EF" w14:paraId="33319712"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CAE3113"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İstekliler aşağıda belirtilen standarda ilişkin belgeleri teklifleriyle beraber sunacaklardır:</w:t>
            </w:r>
          </w:p>
          <w:p w14:paraId="619D5EB2"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a) TSEN1176-1 Oyun alanı elemanları ve zemin düzenlemeleri - Bölüm 1: Genel güvenlik kuralları ve deney yöntemleri </w:t>
            </w:r>
          </w:p>
          <w:p w14:paraId="6D46C6BA"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b) TSEN1176-2 Oyun alanı elemanları ve zemin düzenlemeleri - Bölüm 2 : Salıncaklar için özel güvenlik kuralları ve deney metotları</w:t>
            </w:r>
          </w:p>
          <w:p w14:paraId="4F42B545"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c) TSEN1176-3 Oyun alanı elemanları ve zemin düzenlemeleri - Bölüm 3: Kaydıraklar için ilâve özel güvenlik kuralları ve deney metotları</w:t>
            </w:r>
          </w:p>
          <w:p w14:paraId="4D3100E4"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d) TSEN1176-5 Oyun alanı elemanları ve zemin düzenlemeleri -Bölüm 5: Atlı karıncalar için ilâve özel güvenlik kuralları ve deney metotları</w:t>
            </w:r>
          </w:p>
          <w:p w14:paraId="6BFC0916"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e) TSEN1176-6 Oyun alanı elemanları ve zemin düzenlemeleri - Bölüm 6: Sallanma elemanları için ilâve özel güvenlik kuralları ve deney metotları </w:t>
            </w:r>
          </w:p>
          <w:p w14:paraId="3EF57E2A"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f ) TSEK17 DIŞ MEKÂN KONDİSYON ALETLERİ BELGESİ</w:t>
            </w:r>
          </w:p>
          <w:p w14:paraId="6AF5DDC2"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 xml:space="preserve">g) Teknik şartnamede  Model 1 – 2 – 3 – 7 – 12- 13- 14- 15-16- da tanımlanan  Çocuk Grupları için ayrı </w:t>
            </w:r>
            <w:proofErr w:type="spellStart"/>
            <w:r w:rsidRPr="004202EF">
              <w:rPr>
                <w:rFonts w:ascii="Helvetica" w:eastAsia="Times New Roman" w:hAnsi="Helvetica" w:cs="Helvetica"/>
                <w:b/>
                <w:bCs/>
                <w:color w:val="0062A8"/>
                <w:sz w:val="20"/>
                <w:szCs w:val="20"/>
                <w:lang w:eastAsia="tr-TR"/>
              </w:rPr>
              <w:t>ayrı</w:t>
            </w:r>
            <w:proofErr w:type="spellEnd"/>
            <w:r w:rsidRPr="004202EF">
              <w:rPr>
                <w:rFonts w:ascii="Helvetica" w:eastAsia="Times New Roman" w:hAnsi="Helvetica" w:cs="Helvetica"/>
                <w:b/>
                <w:bCs/>
                <w:color w:val="0062A8"/>
                <w:sz w:val="20"/>
                <w:szCs w:val="20"/>
                <w:lang w:eastAsia="tr-TR"/>
              </w:rPr>
              <w:t xml:space="preserve"> onaylı TSE Oyun Alanı Elemanları Model Bilgilendirmesi Ek Formu ( model Bazlı TSE Belgesi ) ile birlikte teklif dosyasında bulunacaktır.</w:t>
            </w:r>
          </w:p>
          <w:p w14:paraId="754946C5"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h) İstekliler  teklif edilecek ürünlerden Model 1 – Model 2  ürünlerine ait  1 ‘ er adet numuneyi    ihale tarihinden en az 1 gün önce mesai saati bitimine kadar İdarenin göstereceği alana montajı yapacaktır.</w:t>
            </w:r>
          </w:p>
          <w:p w14:paraId="172CF7F8"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 xml:space="preserve">Mevcut teknik şartnamede , idaremizin almayı amaçladığı ürünlere ait teknik özellikler , teknik çizimler, resimler , görüntüler vb. detaylar belirtilmiştir. İdaremiz ; oluşturduğumuz teknik şartnamede yazılı esaslara uymak ve ana temanın bozulmaması şartıyla  benzeri görüntüde “VEYA DENGİ” ürünler alabilir. Teknik şartnamede yazılı ölçüler </w:t>
            </w:r>
            <w:proofErr w:type="spellStart"/>
            <w:r w:rsidRPr="004202EF">
              <w:rPr>
                <w:rFonts w:ascii="Helvetica" w:eastAsia="Times New Roman" w:hAnsi="Helvetica" w:cs="Helvetica"/>
                <w:b/>
                <w:bCs/>
                <w:color w:val="0062A8"/>
                <w:sz w:val="20"/>
                <w:szCs w:val="20"/>
                <w:lang w:eastAsia="tr-TR"/>
              </w:rPr>
              <w:t>min.ölçüler</w:t>
            </w:r>
            <w:proofErr w:type="spellEnd"/>
            <w:r w:rsidRPr="004202EF">
              <w:rPr>
                <w:rFonts w:ascii="Helvetica" w:eastAsia="Times New Roman" w:hAnsi="Helvetica" w:cs="Helvetica"/>
                <w:b/>
                <w:bCs/>
                <w:color w:val="0062A8"/>
                <w:sz w:val="20"/>
                <w:szCs w:val="20"/>
                <w:lang w:eastAsia="tr-TR"/>
              </w:rPr>
              <w:t xml:space="preserve"> olup </w:t>
            </w:r>
            <w:proofErr w:type="spellStart"/>
            <w:r w:rsidRPr="004202EF">
              <w:rPr>
                <w:rFonts w:ascii="Helvetica" w:eastAsia="Times New Roman" w:hAnsi="Helvetica" w:cs="Helvetica"/>
                <w:b/>
                <w:bCs/>
                <w:color w:val="0062A8"/>
                <w:sz w:val="20"/>
                <w:szCs w:val="20"/>
                <w:lang w:eastAsia="tr-TR"/>
              </w:rPr>
              <w:t>max.ölçüler</w:t>
            </w:r>
            <w:proofErr w:type="spellEnd"/>
            <w:r w:rsidRPr="004202EF">
              <w:rPr>
                <w:rFonts w:ascii="Helvetica" w:eastAsia="Times New Roman" w:hAnsi="Helvetica" w:cs="Helvetica"/>
                <w:b/>
                <w:bCs/>
                <w:color w:val="0062A8"/>
                <w:sz w:val="20"/>
                <w:szCs w:val="20"/>
                <w:lang w:eastAsia="tr-TR"/>
              </w:rPr>
              <w:t xml:space="preserve"> serbest bırakılmıştır.( bkz MAL ALIMI İHALELERİ UYGULAMA YÖNETMELİĞİ 30.03.2009-RESMİ GAZETE SAYISI :27159/ mükerrer , RESMİ GAZETE TARİHİ :04.03.2009-Madde ) </w:t>
            </w:r>
          </w:p>
        </w:tc>
      </w:tr>
      <w:tr w:rsidR="004202EF" w:rsidRPr="004202EF" w14:paraId="36D6DBB2"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07D6D4D" w14:textId="77777777" w:rsidR="004202EF" w:rsidRPr="004202EF" w:rsidRDefault="004202EF" w:rsidP="004202EF">
            <w:pPr>
              <w:spacing w:after="0" w:line="240" w:lineRule="atLeast"/>
              <w:jc w:val="both"/>
              <w:rPr>
                <w:rFonts w:ascii="Helvetica" w:eastAsia="Times New Roman" w:hAnsi="Helvetica" w:cs="Helvetica"/>
                <w:color w:val="666666"/>
                <w:sz w:val="20"/>
                <w:szCs w:val="20"/>
                <w:lang w:eastAsia="tr-TR"/>
              </w:rPr>
            </w:pPr>
            <w:r w:rsidRPr="004202EF">
              <w:rPr>
                <w:rFonts w:ascii="Helvetica" w:eastAsia="Times New Roman" w:hAnsi="Helvetica" w:cs="Helvetica"/>
                <w:b/>
                <w:bCs/>
                <w:color w:val="666666"/>
                <w:sz w:val="20"/>
                <w:szCs w:val="20"/>
                <w:lang w:eastAsia="tr-TR"/>
              </w:rPr>
              <w:t>4.3.3. Tedarik edilecek malların numuneleri, katalogları, fotoğrafları ile teknik şartnameye cevapları ve açıklamaları içeren doküman:</w:t>
            </w:r>
          </w:p>
        </w:tc>
      </w:tr>
      <w:tr w:rsidR="004202EF" w:rsidRPr="004202EF" w14:paraId="66E3C883" w14:textId="77777777" w:rsidTr="004202EF">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BB70265" w14:textId="77777777" w:rsidR="004202EF" w:rsidRPr="004202EF" w:rsidRDefault="004202EF" w:rsidP="004202EF">
            <w:pPr>
              <w:spacing w:after="0" w:line="240" w:lineRule="atLeast"/>
              <w:jc w:val="both"/>
              <w:rPr>
                <w:rFonts w:ascii="Helvetica" w:eastAsia="Times New Roman" w:hAnsi="Helvetica" w:cs="Helvetica"/>
                <w:b/>
                <w:bCs/>
                <w:color w:val="0062A8"/>
                <w:sz w:val="20"/>
                <w:szCs w:val="20"/>
                <w:lang w:eastAsia="tr-TR"/>
              </w:rPr>
            </w:pPr>
            <w:r w:rsidRPr="004202EF">
              <w:rPr>
                <w:rFonts w:ascii="Helvetica" w:eastAsia="Times New Roman" w:hAnsi="Helvetica" w:cs="Helvetica"/>
                <w:b/>
                <w:bCs/>
                <w:color w:val="0062A8"/>
                <w:sz w:val="20"/>
                <w:szCs w:val="20"/>
                <w:lang w:eastAsia="tr-TR"/>
              </w:rPr>
              <w:t>İstekliler  teklif edilecek ürünlerden Model 1 – Model 2  ürünlerine ait  1 ‘ er adet numuneyi    ihale tarihinden en az 1 gün önce mesai saati bitimine kadar İdarenin göstereceği alana montajı yapacaktır.</w:t>
            </w:r>
          </w:p>
        </w:tc>
      </w:tr>
    </w:tbl>
    <w:p w14:paraId="4B90321D" w14:textId="77777777" w:rsidR="00A00449" w:rsidRDefault="004202EF">
      <w:pPr>
        <w:rPr>
          <w:rFonts w:ascii="Helvetica" w:eastAsia="Times New Roman" w:hAnsi="Helvetica" w:cs="Helvetica"/>
          <w:color w:val="666666"/>
          <w:sz w:val="20"/>
          <w:lang w:eastAsia="tr-TR"/>
        </w:rPr>
      </w:pPr>
      <w:r w:rsidRPr="004202EF">
        <w:rPr>
          <w:rFonts w:ascii="Helvetica" w:eastAsia="Times New Roman" w:hAnsi="Helvetica" w:cs="Helvetica"/>
          <w:color w:val="666666"/>
          <w:sz w:val="20"/>
          <w:szCs w:val="20"/>
          <w:lang w:eastAsia="tr-TR"/>
        </w:rPr>
        <w:lastRenderedPageBreak/>
        <w:br/>
      </w:r>
      <w:r w:rsidRPr="004202EF">
        <w:rPr>
          <w:rFonts w:ascii="Helvetica" w:eastAsia="Times New Roman" w:hAnsi="Helvetica" w:cs="Helvetica"/>
          <w:b/>
          <w:bCs/>
          <w:color w:val="666666"/>
          <w:sz w:val="20"/>
          <w:szCs w:val="20"/>
          <w:shd w:val="clear" w:color="auto" w:fill="F5F5F5"/>
          <w:lang w:eastAsia="tr-TR"/>
        </w:rPr>
        <w:t>5.</w:t>
      </w:r>
      <w:r w:rsidRPr="004202EF">
        <w:rPr>
          <w:rFonts w:ascii="Helvetica" w:eastAsia="Times New Roman" w:hAnsi="Helvetica" w:cs="Helvetica"/>
          <w:color w:val="666666"/>
          <w:sz w:val="20"/>
          <w:szCs w:val="20"/>
          <w:shd w:val="clear" w:color="auto" w:fill="F5F5F5"/>
          <w:lang w:eastAsia="tr-TR"/>
        </w:rPr>
        <w:t>Ekonomik açıdan en avantajlı teklif sadece fiyat esasına göre belirlenecektir.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6.</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İhaleye sadece yerli istekliler katılabilecektir.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7.</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 dokümanının görülmesi ve satın alınması:</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7.1.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 dokümanı, idarenin adresinde görülebilir ve</w:t>
      </w:r>
      <w:r w:rsidRPr="004202EF">
        <w:rPr>
          <w:rFonts w:ascii="Helvetica" w:eastAsia="Times New Roman" w:hAnsi="Helvetica" w:cs="Helvetica"/>
          <w:color w:val="666666"/>
          <w:sz w:val="20"/>
          <w:lang w:eastAsia="tr-TR"/>
        </w:rPr>
        <w:t> </w:t>
      </w:r>
      <w:r w:rsidRPr="004202EF">
        <w:rPr>
          <w:rFonts w:ascii="Helvetica" w:eastAsia="Times New Roman" w:hAnsi="Helvetica" w:cs="Helvetica"/>
          <w:b/>
          <w:bCs/>
          <w:color w:val="0062A8"/>
          <w:sz w:val="20"/>
          <w:lang w:eastAsia="tr-TR"/>
        </w:rPr>
        <w:t>250 TRY (Türk Lirası)</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karşılığı</w:t>
      </w:r>
      <w:r w:rsidRPr="004202EF">
        <w:rPr>
          <w:rFonts w:ascii="Helvetica" w:eastAsia="Times New Roman" w:hAnsi="Helvetica" w:cs="Helvetica"/>
          <w:color w:val="666666"/>
          <w:sz w:val="20"/>
          <w:lang w:eastAsia="tr-TR"/>
        </w:rPr>
        <w:t> </w:t>
      </w:r>
      <w:r w:rsidRPr="004202EF">
        <w:rPr>
          <w:rFonts w:ascii="Helvetica" w:eastAsia="Times New Roman" w:hAnsi="Helvetica" w:cs="Helvetica"/>
          <w:b/>
          <w:bCs/>
          <w:color w:val="0062A8"/>
          <w:sz w:val="20"/>
          <w:lang w:eastAsia="tr-TR"/>
        </w:rPr>
        <w:t>SEYHAN İLÇE BELEDİYESİ FEN İŞLERİ MÜDÜRLÜĞÜ İHALE ŞUBESİ </w:t>
      </w:r>
      <w:r w:rsidRPr="004202EF">
        <w:rPr>
          <w:rFonts w:ascii="Helvetica" w:eastAsia="Times New Roman" w:hAnsi="Helvetica" w:cs="Helvetica"/>
          <w:color w:val="666666"/>
          <w:sz w:val="20"/>
          <w:szCs w:val="20"/>
          <w:shd w:val="clear" w:color="auto" w:fill="F5F5F5"/>
          <w:lang w:eastAsia="tr-TR"/>
        </w:rPr>
        <w:t>adresinden satın alınabilir.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7.2.</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İhaleye teklif verecek olanların ihale dokümanını satın almaları veya EKAP üzerinden e-imza kullanarak indirmeleri zorunludur.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8.</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Teklifler, ihale tarih ve saatine kadar</w:t>
      </w:r>
      <w:r w:rsidRPr="004202EF">
        <w:rPr>
          <w:rFonts w:ascii="Helvetica" w:eastAsia="Times New Roman" w:hAnsi="Helvetica" w:cs="Helvetica"/>
          <w:color w:val="666666"/>
          <w:sz w:val="20"/>
          <w:lang w:eastAsia="tr-TR"/>
        </w:rPr>
        <w:t> </w:t>
      </w:r>
      <w:r w:rsidRPr="004202EF">
        <w:rPr>
          <w:rFonts w:ascii="Helvetica" w:eastAsia="Times New Roman" w:hAnsi="Helvetica" w:cs="Helvetica"/>
          <w:b/>
          <w:bCs/>
          <w:color w:val="0062A8"/>
          <w:sz w:val="20"/>
          <w:lang w:eastAsia="tr-TR"/>
        </w:rPr>
        <w:t>SEYHAN İLÇE BELEDİYESİ FEN İŞLERİ MÜDÜRLÜĞÜ İHALE ŞUBESİ </w:t>
      </w:r>
      <w:r w:rsidRPr="004202EF">
        <w:rPr>
          <w:rFonts w:ascii="Helvetica" w:eastAsia="Times New Roman" w:hAnsi="Helvetica" w:cs="Helvetica"/>
          <w:color w:val="666666"/>
          <w:sz w:val="20"/>
          <w:szCs w:val="20"/>
          <w:shd w:val="clear" w:color="auto" w:fill="F5F5F5"/>
          <w:lang w:eastAsia="tr-TR"/>
        </w:rPr>
        <w:t>adresine elden teslim edilebileceği gibi, aynı adrese iadeli taahhütlü posta vasıtasıyla da gönderilebilir.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9.</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shd w:val="clear" w:color="auto" w:fill="F5F5F5"/>
          <w:lang w:eastAsia="tr-TR"/>
        </w:rPr>
        <w:t>Bu ihalede, işin tamamı için teklif verilecektir.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10.</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İstekliler teklif ettikleri bedelin %3’ünden az olmamak üzere kendi belirleyecekleri tutarda geçici teminat vereceklerdir.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11.</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Verilen tekliflerin geçerlilik süresi, ihale tarihinden itibaren</w:t>
      </w:r>
      <w:r w:rsidRPr="004202EF">
        <w:rPr>
          <w:rFonts w:ascii="Helvetica" w:eastAsia="Times New Roman" w:hAnsi="Helvetica" w:cs="Helvetica"/>
          <w:color w:val="666666"/>
          <w:sz w:val="20"/>
          <w:lang w:eastAsia="tr-TR"/>
        </w:rPr>
        <w:t> </w:t>
      </w:r>
      <w:r w:rsidRPr="004202EF">
        <w:rPr>
          <w:rFonts w:ascii="Helvetica" w:eastAsia="Times New Roman" w:hAnsi="Helvetica" w:cs="Helvetica"/>
          <w:b/>
          <w:bCs/>
          <w:color w:val="0062A8"/>
          <w:sz w:val="20"/>
          <w:lang w:eastAsia="tr-TR"/>
        </w:rPr>
        <w:t>120 (yüz yirmi) </w:t>
      </w:r>
      <w:r w:rsidRPr="004202EF">
        <w:rPr>
          <w:rFonts w:ascii="Helvetica" w:eastAsia="Times New Roman" w:hAnsi="Helvetica" w:cs="Helvetica"/>
          <w:color w:val="666666"/>
          <w:sz w:val="20"/>
          <w:szCs w:val="20"/>
          <w:shd w:val="clear" w:color="auto" w:fill="F5F5F5"/>
          <w:lang w:eastAsia="tr-TR"/>
        </w:rPr>
        <w:t>takvim günüdür.</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color w:val="666666"/>
          <w:sz w:val="20"/>
          <w:szCs w:val="20"/>
          <w:lang w:eastAsia="tr-TR"/>
        </w:rPr>
        <w:br/>
      </w:r>
      <w:r w:rsidRPr="004202EF">
        <w:rPr>
          <w:rFonts w:ascii="Helvetica" w:eastAsia="Times New Roman" w:hAnsi="Helvetica" w:cs="Helvetica"/>
          <w:b/>
          <w:bCs/>
          <w:color w:val="666666"/>
          <w:sz w:val="20"/>
          <w:szCs w:val="20"/>
          <w:shd w:val="clear" w:color="auto" w:fill="F5F5F5"/>
          <w:lang w:eastAsia="tr-TR"/>
        </w:rPr>
        <w:t>12.</w:t>
      </w:r>
      <w:r w:rsidRPr="004202EF">
        <w:rPr>
          <w:rFonts w:ascii="Helvetica" w:eastAsia="Times New Roman" w:hAnsi="Helvetica" w:cs="Helvetica"/>
          <w:color w:val="666666"/>
          <w:sz w:val="20"/>
          <w:lang w:eastAsia="tr-TR"/>
        </w:rPr>
        <w:t> </w:t>
      </w:r>
      <w:r w:rsidRPr="004202EF">
        <w:rPr>
          <w:rFonts w:ascii="Helvetica" w:eastAsia="Times New Roman" w:hAnsi="Helvetica" w:cs="Helvetica"/>
          <w:color w:val="666666"/>
          <w:sz w:val="20"/>
          <w:szCs w:val="20"/>
          <w:shd w:val="clear" w:color="auto" w:fill="F5F5F5"/>
          <w:lang w:eastAsia="tr-TR"/>
        </w:rPr>
        <w:t>Konsorsiyum olarak ihaleye teklif verilemez.</w:t>
      </w:r>
      <w:r w:rsidRPr="004202EF">
        <w:rPr>
          <w:rFonts w:ascii="Helvetica" w:eastAsia="Times New Roman" w:hAnsi="Helvetica" w:cs="Helvetica"/>
          <w:color w:val="666666"/>
          <w:sz w:val="20"/>
          <w:lang w:eastAsia="tr-TR"/>
        </w:rPr>
        <w:t> </w:t>
      </w:r>
    </w:p>
    <w:p w14:paraId="75DF6B48" w14:textId="77777777" w:rsidR="007956F1" w:rsidRDefault="007956F1">
      <w:pPr>
        <w:rPr>
          <w:rFonts w:ascii="Helvetica" w:eastAsia="Times New Roman" w:hAnsi="Helvetica" w:cs="Helvetica"/>
          <w:color w:val="666666"/>
          <w:sz w:val="20"/>
          <w:lang w:eastAsia="tr-TR"/>
        </w:rPr>
      </w:pPr>
    </w:p>
    <w:p w14:paraId="1723A6D0" w14:textId="77777777" w:rsidR="007956F1" w:rsidRDefault="007956F1" w:rsidP="007956F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ADN- 282982)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p w14:paraId="4DC34491" w14:textId="77777777" w:rsidR="007956F1" w:rsidRDefault="007956F1">
      <w:bookmarkStart w:id="0" w:name="_GoBack"/>
      <w:bookmarkEnd w:id="0"/>
    </w:p>
    <w:sectPr w:rsidR="007956F1" w:rsidSect="00A004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202EF"/>
    <w:rsid w:val="004202EF"/>
    <w:rsid w:val="007956F1"/>
    <w:rsid w:val="00A0044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27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202EF"/>
  </w:style>
  <w:style w:type="character" w:customStyle="1" w:styleId="apple-converted-space">
    <w:name w:val="apple-converted-space"/>
    <w:basedOn w:val="DefaultParagraphFont"/>
    <w:rsid w:val="004202EF"/>
  </w:style>
  <w:style w:type="character" w:customStyle="1" w:styleId="ilanbaslik">
    <w:name w:val="ilanbaslik"/>
    <w:basedOn w:val="DefaultParagraphFont"/>
    <w:rsid w:val="004202EF"/>
  </w:style>
  <w:style w:type="paragraph" w:styleId="NormalWeb">
    <w:name w:val="Normal (Web)"/>
    <w:basedOn w:val="Normal"/>
    <w:uiPriority w:val="99"/>
    <w:unhideWhenUsed/>
    <w:rsid w:val="004202E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519052">
      <w:bodyDiv w:val="1"/>
      <w:marLeft w:val="0"/>
      <w:marRight w:val="0"/>
      <w:marTop w:val="0"/>
      <w:marBottom w:val="0"/>
      <w:divBdr>
        <w:top w:val="none" w:sz="0" w:space="0" w:color="auto"/>
        <w:left w:val="none" w:sz="0" w:space="0" w:color="auto"/>
        <w:bottom w:val="none" w:sz="0" w:space="0" w:color="auto"/>
        <w:right w:val="none" w:sz="0" w:space="0" w:color="auto"/>
      </w:divBdr>
      <w:divsChild>
        <w:div w:id="1012374">
          <w:marLeft w:val="0"/>
          <w:marRight w:val="0"/>
          <w:marTop w:val="0"/>
          <w:marBottom w:val="0"/>
          <w:divBdr>
            <w:top w:val="none" w:sz="0" w:space="0" w:color="auto"/>
            <w:left w:val="none" w:sz="0" w:space="0" w:color="auto"/>
            <w:bottom w:val="none" w:sz="0" w:space="0" w:color="auto"/>
            <w:right w:val="none" w:sz="0" w:space="0" w:color="auto"/>
          </w:divBdr>
        </w:div>
        <w:div w:id="79526486">
          <w:marLeft w:val="0"/>
          <w:marRight w:val="0"/>
          <w:marTop w:val="0"/>
          <w:marBottom w:val="0"/>
          <w:divBdr>
            <w:top w:val="none" w:sz="0" w:space="0" w:color="auto"/>
            <w:left w:val="none" w:sz="0" w:space="0" w:color="auto"/>
            <w:bottom w:val="none" w:sz="0" w:space="0" w:color="auto"/>
            <w:right w:val="none" w:sz="0" w:space="0" w:color="auto"/>
          </w:divBdr>
        </w:div>
        <w:div w:id="1578780119">
          <w:marLeft w:val="0"/>
          <w:marRight w:val="0"/>
          <w:marTop w:val="0"/>
          <w:marBottom w:val="0"/>
          <w:divBdr>
            <w:top w:val="none" w:sz="0" w:space="0" w:color="auto"/>
            <w:left w:val="none" w:sz="0" w:space="0" w:color="auto"/>
            <w:bottom w:val="none" w:sz="0" w:space="0" w:color="auto"/>
            <w:right w:val="none" w:sz="0" w:space="0" w:color="auto"/>
          </w:divBdr>
        </w:div>
        <w:div w:id="1638339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1216</Words>
  <Characters>6937</Characters>
  <Application>Microsoft Macintosh Word</Application>
  <DocSecurity>0</DocSecurity>
  <Lines>57</Lines>
  <Paragraphs>16</Paragraphs>
  <ScaleCrop>false</ScaleCrop>
  <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Adana Haber iMac</cp:lastModifiedBy>
  <cp:revision>2</cp:revision>
  <dcterms:created xsi:type="dcterms:W3CDTF">2016-03-17T08:02:00Z</dcterms:created>
  <dcterms:modified xsi:type="dcterms:W3CDTF">2016-03-21T13:06:00Z</dcterms:modified>
</cp:coreProperties>
</file>