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35581E" w14:textId="77777777" w:rsidR="006D7CD7" w:rsidRPr="006D7CD7" w:rsidRDefault="006D7CD7" w:rsidP="006D7CD7">
      <w:pPr>
        <w:shd w:val="clear" w:color="auto" w:fill="F8F8F8"/>
        <w:spacing w:after="0" w:line="240" w:lineRule="atLeast"/>
        <w:jc w:val="center"/>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ÇUKUROVA ÜNİVERSİTESİ ZİRAAT FAKÜLTESİNİN İHTİYACI OLAN MALZEME</w:t>
      </w:r>
    </w:p>
    <w:p w14:paraId="768234DC" w14:textId="77777777" w:rsidR="006D7CD7" w:rsidRPr="006D7CD7" w:rsidRDefault="006D7CD7" w:rsidP="006D7CD7">
      <w:pPr>
        <w:spacing w:after="0" w:line="240" w:lineRule="auto"/>
        <w:rPr>
          <w:rFonts w:ascii="Trebuchet MS" w:eastAsia="Times New Roman" w:hAnsi="Trebuchet MS" w:cs="Times New Roman"/>
          <w:sz w:val="18"/>
          <w:szCs w:val="18"/>
        </w:rPr>
      </w:pPr>
      <w:r w:rsidRPr="006D7CD7">
        <w:rPr>
          <w:rFonts w:ascii="Trebuchet MS" w:eastAsia="Times New Roman" w:hAnsi="Trebuchet MS" w:cs="Segoe UI"/>
          <w:b/>
          <w:bCs/>
          <w:color w:val="585858"/>
          <w:sz w:val="18"/>
          <w:szCs w:val="18"/>
          <w:u w:val="single"/>
          <w:shd w:val="clear" w:color="auto" w:fill="F8F8F8"/>
        </w:rPr>
        <w:t>ZİRAAT FAKÜLTESİ YÜKSEKÖĞRETİM KURUMLARI ÇUKUROVA ÜNİVERSİTESİ</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118ABE"/>
          <w:sz w:val="18"/>
          <w:szCs w:val="18"/>
        </w:rPr>
        <w:t>Çukurova Üniversitesi Ziraat Fakültesinin İhtiyacı Olan Malzeme</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alımı 4734 sayılı Kamu İhale Kanununun 19 uncu maddesine göre açık ihale usulü ile ihale edilecektir.  İhaleye ilişkin ayrıntılı bilgiler aşağıda yer almaktadır:</w:t>
      </w:r>
      <w:r w:rsidRPr="006D7CD7">
        <w:rPr>
          <w:rFonts w:ascii="Trebuchet MS" w:eastAsia="Times New Roman" w:hAnsi="Trebuchet MS" w:cs="Segoe UI"/>
          <w:color w:val="585858"/>
          <w:sz w:val="18"/>
          <w:szCs w:val="18"/>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87"/>
        <w:gridCol w:w="7069"/>
      </w:tblGrid>
      <w:tr w:rsidR="006D7CD7" w:rsidRPr="006D7CD7" w14:paraId="31F9E1C4" w14:textId="77777777" w:rsidTr="006D7CD7">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7C32E470"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4772A67B"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4699806"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2015/130674</w:t>
            </w:r>
          </w:p>
        </w:tc>
      </w:tr>
    </w:tbl>
    <w:p w14:paraId="5A56EFE6" w14:textId="77777777" w:rsidR="006D7CD7" w:rsidRPr="006D7CD7" w:rsidRDefault="006D7CD7" w:rsidP="006D7CD7">
      <w:pPr>
        <w:spacing w:after="0" w:line="240" w:lineRule="auto"/>
        <w:rPr>
          <w:rFonts w:ascii="Trebuchet MS" w:eastAsia="Times New Roman" w:hAnsi="Trebuchet MS" w:cs="Times New Roman"/>
          <w:vanish/>
          <w:sz w:val="18"/>
          <w:szCs w:val="18"/>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482"/>
        <w:gridCol w:w="187"/>
        <w:gridCol w:w="6857"/>
      </w:tblGrid>
      <w:tr w:rsidR="006D7CD7" w:rsidRPr="006D7CD7" w14:paraId="6E68EF79" w14:textId="77777777" w:rsidTr="006D7CD7">
        <w:trPr>
          <w:tblCellSpacing w:w="15" w:type="dxa"/>
        </w:trPr>
        <w:tc>
          <w:tcPr>
            <w:tcW w:w="10785" w:type="dxa"/>
            <w:gridSpan w:val="3"/>
            <w:tcBorders>
              <w:top w:val="nil"/>
              <w:left w:val="nil"/>
              <w:bottom w:val="nil"/>
              <w:right w:val="nil"/>
            </w:tcBorders>
            <w:shd w:val="clear" w:color="auto" w:fill="F8F8F8"/>
            <w:tcMar>
              <w:top w:w="45" w:type="dxa"/>
              <w:left w:w="0" w:type="dxa"/>
              <w:bottom w:w="0" w:type="dxa"/>
              <w:right w:w="0" w:type="dxa"/>
            </w:tcMar>
            <w:hideMark/>
          </w:tcPr>
          <w:p w14:paraId="543E2046"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B04935"/>
                <w:sz w:val="18"/>
                <w:szCs w:val="18"/>
              </w:rPr>
              <w:t>1-İdarenin</w:t>
            </w:r>
          </w:p>
        </w:tc>
      </w:tr>
      <w:tr w:rsidR="006D7CD7" w:rsidRPr="006D7CD7" w14:paraId="2DD84670" w14:textId="77777777" w:rsidTr="006D7CD7">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4AB7F130"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a)</w:t>
            </w:r>
            <w:r w:rsidRPr="006D7CD7">
              <w:rPr>
                <w:rFonts w:ascii="Trebuchet MS" w:eastAsia="Times New Roman" w:hAnsi="Trebuchet MS" w:cs="Segoe UI"/>
                <w:color w:val="585858"/>
                <w:sz w:val="18"/>
                <w:szCs w:val="18"/>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DAC9E93"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24C229A"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b/>
                <w:bCs/>
                <w:color w:val="118ABE"/>
                <w:sz w:val="18"/>
                <w:szCs w:val="18"/>
              </w:rPr>
              <w:t>ÇUKUROVA ÜNIVERSITESI ZIRAAT FAKÜLTESI 01130 BALCALI SARIÇAM/ADANA</w:t>
            </w:r>
          </w:p>
        </w:tc>
      </w:tr>
      <w:tr w:rsidR="006D7CD7" w:rsidRPr="006D7CD7" w14:paraId="5119A427" w14:textId="77777777" w:rsidTr="006D7CD7">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5D12FE05"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b)</w:t>
            </w:r>
            <w:r w:rsidRPr="006D7CD7">
              <w:rPr>
                <w:rFonts w:ascii="Trebuchet MS" w:eastAsia="Times New Roman" w:hAnsi="Trebuchet MS" w:cs="Segoe UI"/>
                <w:color w:val="585858"/>
                <w:sz w:val="18"/>
                <w:szCs w:val="18"/>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CA7DCA9"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EC906E1"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b/>
                <w:bCs/>
                <w:color w:val="118ABE"/>
                <w:sz w:val="18"/>
                <w:szCs w:val="18"/>
              </w:rPr>
              <w:t>3223386436 - 3223386952</w:t>
            </w:r>
          </w:p>
        </w:tc>
      </w:tr>
      <w:tr w:rsidR="006D7CD7" w:rsidRPr="006D7CD7" w14:paraId="54FA5979" w14:textId="77777777" w:rsidTr="006D7CD7">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5FBB51C5"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c)</w:t>
            </w:r>
            <w:r w:rsidRPr="006D7CD7">
              <w:rPr>
                <w:rFonts w:ascii="Trebuchet MS" w:eastAsia="Times New Roman" w:hAnsi="Trebuchet MS" w:cs="Segoe UI"/>
                <w:color w:val="585858"/>
                <w:sz w:val="18"/>
                <w:szCs w:val="18"/>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03CD818"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93AEF48"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p>
        </w:tc>
      </w:tr>
      <w:tr w:rsidR="006D7CD7" w:rsidRPr="006D7CD7" w14:paraId="5A849680" w14:textId="77777777" w:rsidTr="006D7CD7">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23475944"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ç)</w:t>
            </w:r>
            <w:r w:rsidRPr="006D7CD7">
              <w:rPr>
                <w:rFonts w:ascii="Trebuchet MS" w:eastAsia="Times New Roman" w:hAnsi="Trebuchet MS" w:cs="Segoe UI"/>
                <w:color w:val="585858"/>
                <w:sz w:val="18"/>
                <w:szCs w:val="18"/>
              </w:rPr>
              <w:t> İhale dokümanının görülebileceği internet adresi (varsa)</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338452C"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0C256B1"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https://ekap.kik.gov.tr/EKAP/</w:t>
            </w:r>
          </w:p>
        </w:tc>
      </w:tr>
    </w:tbl>
    <w:p w14:paraId="2B8E80F2" w14:textId="77777777" w:rsidR="006D7CD7" w:rsidRPr="006D7CD7" w:rsidRDefault="006D7CD7" w:rsidP="006D7CD7">
      <w:pPr>
        <w:spacing w:after="0" w:line="240" w:lineRule="auto"/>
        <w:rPr>
          <w:rFonts w:ascii="Trebuchet MS" w:eastAsia="Times New Roman" w:hAnsi="Trebuchet MS" w:cs="Times New Roman"/>
          <w:sz w:val="18"/>
          <w:szCs w:val="18"/>
        </w:rPr>
      </w:pPr>
      <w:r w:rsidRPr="006D7CD7">
        <w:rPr>
          <w:rFonts w:ascii="Trebuchet MS" w:eastAsia="Times New Roman" w:hAnsi="Trebuchet MS" w:cs="Segoe UI"/>
          <w:b/>
          <w:bCs/>
          <w:color w:val="B04935"/>
          <w:sz w:val="18"/>
          <w:szCs w:val="18"/>
        </w:rPr>
        <w:t>2-İhale konusu malın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87"/>
        <w:gridCol w:w="7069"/>
      </w:tblGrid>
      <w:tr w:rsidR="006D7CD7" w:rsidRPr="006D7CD7" w14:paraId="48E06A28" w14:textId="77777777" w:rsidTr="006D7CD7">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14F59297"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a)</w:t>
            </w:r>
            <w:r w:rsidRPr="006D7CD7">
              <w:rPr>
                <w:rFonts w:ascii="Trebuchet MS" w:eastAsia="Times New Roman" w:hAnsi="Trebuchet MS" w:cs="Segoe UI"/>
                <w:color w:val="585858"/>
                <w:sz w:val="18"/>
                <w:szCs w:val="18"/>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C057A0E"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92844B3"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118ABE"/>
                <w:sz w:val="18"/>
                <w:szCs w:val="18"/>
              </w:rPr>
              <w:t>19 Kalem Malzeme Mal Alımı</w:t>
            </w:r>
            <w:r w:rsidRPr="006D7CD7">
              <w:rPr>
                <w:rFonts w:ascii="Trebuchet MS" w:eastAsia="Times New Roman" w:hAnsi="Trebuchet MS" w:cs="Segoe UI"/>
                <w:b/>
                <w:bCs/>
                <w:color w:val="118ABE"/>
                <w:sz w:val="18"/>
                <w:szCs w:val="18"/>
              </w:rPr>
              <w:br/>
              <w:t xml:space="preserve">Ayrıntılı bilgiye </w:t>
            </w:r>
            <w:proofErr w:type="spellStart"/>
            <w:r w:rsidRPr="006D7CD7">
              <w:rPr>
                <w:rFonts w:ascii="Trebuchet MS" w:eastAsia="Times New Roman" w:hAnsi="Trebuchet MS" w:cs="Segoe UI"/>
                <w:b/>
                <w:bCs/>
                <w:color w:val="118ABE"/>
                <w:sz w:val="18"/>
                <w:szCs w:val="18"/>
              </w:rPr>
              <w:t>EKAP’ta</w:t>
            </w:r>
            <w:proofErr w:type="spellEnd"/>
            <w:r w:rsidRPr="006D7CD7">
              <w:rPr>
                <w:rFonts w:ascii="Trebuchet MS" w:eastAsia="Times New Roman" w:hAnsi="Trebuchet MS" w:cs="Segoe UI"/>
                <w:b/>
                <w:bCs/>
                <w:color w:val="118ABE"/>
                <w:sz w:val="18"/>
                <w:szCs w:val="18"/>
              </w:rPr>
              <w:t xml:space="preserve"> yer alan ihale dokümanı içinde bulunan idari şartnameden ulaşılabilir.</w:t>
            </w:r>
          </w:p>
        </w:tc>
      </w:tr>
      <w:tr w:rsidR="006D7CD7" w:rsidRPr="006D7CD7" w14:paraId="772507B1" w14:textId="77777777" w:rsidTr="006D7CD7">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64556648"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b)</w:t>
            </w:r>
            <w:r w:rsidRPr="006D7CD7">
              <w:rPr>
                <w:rFonts w:ascii="Trebuchet MS" w:eastAsia="Times New Roman" w:hAnsi="Trebuchet MS" w:cs="Segoe UI"/>
                <w:color w:val="585858"/>
                <w:sz w:val="18"/>
                <w:szCs w:val="18"/>
              </w:rPr>
              <w:t> Teslim yeri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B41CB9F"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62D6914"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b/>
                <w:bCs/>
                <w:color w:val="118ABE"/>
                <w:sz w:val="18"/>
                <w:szCs w:val="18"/>
              </w:rPr>
              <w:t>Ç.Ü. Ziraat Fakültesi Uygulama ve Araştırma Çiftliği Ambarı Sarıçam/ADANA</w:t>
            </w:r>
          </w:p>
        </w:tc>
      </w:tr>
      <w:tr w:rsidR="006D7CD7" w:rsidRPr="006D7CD7" w14:paraId="4D9D22E7" w14:textId="77777777" w:rsidTr="006D7CD7">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62A512ED"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c)</w:t>
            </w:r>
            <w:r w:rsidRPr="006D7CD7">
              <w:rPr>
                <w:rFonts w:ascii="Trebuchet MS" w:eastAsia="Times New Roman" w:hAnsi="Trebuchet MS" w:cs="Segoe UI"/>
                <w:color w:val="585858"/>
                <w:sz w:val="18"/>
                <w:szCs w:val="18"/>
              </w:rPr>
              <w:t> Teslim tarihleri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1D3F13A"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ADA23D2"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b/>
                <w:bCs/>
                <w:color w:val="118ABE"/>
                <w:sz w:val="18"/>
                <w:szCs w:val="18"/>
              </w:rPr>
              <w:t>İhale listesinde bulunan malzemeler, sözleşme tarihi ile 31.12.2015 tarihleri arasında idarece yazılı sipariş ile bildirilen miktarda ve sürede, peyderpey teslim edilecektir.</w:t>
            </w:r>
          </w:p>
        </w:tc>
      </w:tr>
    </w:tbl>
    <w:p w14:paraId="2050DC40" w14:textId="77777777" w:rsidR="006D7CD7" w:rsidRPr="006D7CD7" w:rsidRDefault="006D7CD7" w:rsidP="006D7CD7">
      <w:pPr>
        <w:spacing w:after="0" w:line="240" w:lineRule="auto"/>
        <w:rPr>
          <w:rFonts w:ascii="Trebuchet MS" w:eastAsia="Times New Roman" w:hAnsi="Trebuchet MS" w:cs="Times New Roman"/>
          <w:sz w:val="18"/>
          <w:szCs w:val="18"/>
        </w:rPr>
      </w:pPr>
      <w:r w:rsidRPr="006D7CD7">
        <w:rPr>
          <w:rFonts w:ascii="Trebuchet MS" w:eastAsia="Times New Roman" w:hAnsi="Trebuchet MS" w:cs="Segoe UI"/>
          <w:b/>
          <w:bCs/>
          <w:color w:val="B04935"/>
          <w:sz w:val="18"/>
          <w:szCs w:val="18"/>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87"/>
        <w:gridCol w:w="7069"/>
      </w:tblGrid>
      <w:tr w:rsidR="006D7CD7" w:rsidRPr="006D7CD7" w14:paraId="6FEA63BD" w14:textId="77777777" w:rsidTr="006D7CD7">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591E3F0B"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a)</w:t>
            </w:r>
            <w:r w:rsidRPr="006D7CD7">
              <w:rPr>
                <w:rFonts w:ascii="Trebuchet MS" w:eastAsia="Times New Roman" w:hAnsi="Trebuchet MS" w:cs="Segoe UI"/>
                <w:color w:val="585858"/>
                <w:sz w:val="18"/>
                <w:szCs w:val="18"/>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86560E2"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442C0C6"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b/>
                <w:bCs/>
                <w:color w:val="118ABE"/>
                <w:sz w:val="18"/>
                <w:szCs w:val="18"/>
              </w:rPr>
              <w:t>Çukurova Üniversitesi Ziraat Fakültesi Araştırma ve Uygulama Çiftlik Müdürlüğü İhale Salonu Sarıçam/Adana</w:t>
            </w:r>
          </w:p>
        </w:tc>
      </w:tr>
      <w:tr w:rsidR="006D7CD7" w:rsidRPr="006D7CD7" w14:paraId="0BA6DEEA" w14:textId="77777777" w:rsidTr="006D7CD7">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0E013483"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b)</w:t>
            </w:r>
            <w:r w:rsidRPr="006D7CD7">
              <w:rPr>
                <w:rFonts w:ascii="Trebuchet MS" w:eastAsia="Times New Roman" w:hAnsi="Trebuchet MS" w:cs="Segoe UI"/>
                <w:color w:val="585858"/>
                <w:sz w:val="18"/>
                <w:szCs w:val="18"/>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F4839F7"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0E4914B" w14:textId="77777777" w:rsidR="006D7CD7" w:rsidRPr="006D7CD7" w:rsidRDefault="006D7CD7" w:rsidP="006D7CD7">
            <w:pPr>
              <w:spacing w:after="0" w:line="240" w:lineRule="atLeast"/>
              <w:jc w:val="both"/>
              <w:rPr>
                <w:rFonts w:ascii="Trebuchet MS" w:eastAsia="Times New Roman" w:hAnsi="Trebuchet MS" w:cs="Segoe UI"/>
                <w:color w:val="585858"/>
                <w:sz w:val="18"/>
                <w:szCs w:val="18"/>
              </w:rPr>
            </w:pPr>
            <w:r w:rsidRPr="006D7CD7">
              <w:rPr>
                <w:rFonts w:ascii="Trebuchet MS" w:eastAsia="Times New Roman" w:hAnsi="Trebuchet MS" w:cs="Segoe UI"/>
                <w:b/>
                <w:bCs/>
                <w:color w:val="118ABE"/>
                <w:sz w:val="18"/>
                <w:szCs w:val="18"/>
              </w:rPr>
              <w:t>12.10.2015 - 10:00</w:t>
            </w:r>
          </w:p>
        </w:tc>
      </w:tr>
    </w:tbl>
    <w:p w14:paraId="1BC26371" w14:textId="77777777" w:rsidR="006D7CD7" w:rsidRPr="006D7CD7" w:rsidRDefault="006D7CD7" w:rsidP="006D7CD7">
      <w:pPr>
        <w:spacing w:after="0" w:line="240" w:lineRule="auto"/>
        <w:rPr>
          <w:rFonts w:ascii="Trebuchet MS" w:eastAsia="Times New Roman" w:hAnsi="Trebuchet MS" w:cs="Times New Roman"/>
          <w:sz w:val="18"/>
          <w:szCs w:val="18"/>
        </w:rPr>
      </w:pPr>
      <w:r w:rsidRPr="006D7CD7">
        <w:rPr>
          <w:rFonts w:ascii="Trebuchet MS" w:eastAsia="Times New Roman" w:hAnsi="Trebuchet MS" w:cs="Segoe UI"/>
          <w:b/>
          <w:bCs/>
          <w:color w:val="585858"/>
          <w:sz w:val="18"/>
          <w:szCs w:val="18"/>
          <w:shd w:val="clear" w:color="auto" w:fill="F8F8F8"/>
        </w:rPr>
        <w:t>4. İhaleye katılabilme şartları ve istenilen belgeler ile yeterlik değerlendirmesinde uygulanacak kriterler:</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4.1.</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İhaleye katılma şartları ve istenilen belgeler:</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4.1.1.</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Mevzuatı gereği kayıtlı olduğu Ticaret ve/veya Sanayi Odası ya da ilgili Esnaf ve Sanatkarlar Odası belgesi;</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4.1.1.1.</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Gerçek kişi olması halinde, ilk ilan veya ihale tarihinin içinde bulunduğu yılda alınmış, ilgisine göre Ticaret ve/veya Sanayi Odasına ya da ilgili Esnaf ve Sanatkarlar Odasına kayıtlı olduğunu gösterir belge,</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4.1.1.2.</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Tüzel kişi olması halinde, ilgili mevzuatı gereği kayıtlı bulunduğu Ticaret ve/veya Sanayi Odasından, ilk ilan veya ihale tarihinin içinde bulunduğu yılda alınmış, tüzel kişiliğin odaya kayıtlı olduğunu gösterir belge,</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4.1.2.</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Teklif vermeye yetkili olduğunu gösteren imza beyannamesi veya imza sirküleri;</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4.1.2.1.</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Gerçek kişi olması halinde, noter tasdikli imza beyannamesi,</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4.1.2.2.</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4.1.3.</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Şekli ve içeriği İdari Şartnamede belirlenen teklif mektubu.</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4.1.4.</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Şekli ve içeriği İdari Şartnamede belirlenen geçici teminat.</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4.1.5</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İhale konusu alımın tamamı veya bir kısmı alt yüklenicilere yaptırılamaz.</w:t>
      </w:r>
      <w:r w:rsidRPr="006D7CD7">
        <w:rPr>
          <w:rFonts w:ascii="Trebuchet MS" w:eastAsia="Times New Roman" w:hAnsi="Trebuchet MS" w:cs="Segoe UI"/>
          <w:color w:val="585858"/>
          <w:sz w:val="18"/>
          <w:szCs w:val="18"/>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10526"/>
      </w:tblGrid>
      <w:tr w:rsidR="006D7CD7" w:rsidRPr="006D7CD7" w14:paraId="0AC0D284" w14:textId="77777777" w:rsidTr="006D7CD7">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0B6DB4E1"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4.2. Ekonomik ve mali yeterliğe ilişkin belgeler ve bu belgelerin taşıması gereken kriterler:</w:t>
            </w:r>
          </w:p>
        </w:tc>
      </w:tr>
      <w:tr w:rsidR="006D7CD7" w:rsidRPr="006D7CD7" w14:paraId="41560D3F" w14:textId="77777777" w:rsidTr="006D7CD7">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2258BCF7"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İdare tarafından ekonomik ve mali yeterliğe ilişkin kriter belirtilmemiştir.</w:t>
            </w:r>
          </w:p>
        </w:tc>
      </w:tr>
    </w:tbl>
    <w:p w14:paraId="1D470899" w14:textId="77777777" w:rsidR="006D7CD7" w:rsidRPr="006D7CD7" w:rsidRDefault="006D7CD7" w:rsidP="006D7CD7">
      <w:pPr>
        <w:spacing w:after="0" w:line="240" w:lineRule="auto"/>
        <w:rPr>
          <w:rFonts w:ascii="Trebuchet MS" w:eastAsia="Times New Roman" w:hAnsi="Trebuchet MS" w:cs="Times New Roman"/>
          <w:vanish/>
          <w:sz w:val="18"/>
          <w:szCs w:val="18"/>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10526"/>
      </w:tblGrid>
      <w:tr w:rsidR="006D7CD7" w:rsidRPr="006D7CD7" w14:paraId="29FDAECF" w14:textId="77777777" w:rsidTr="006D7CD7">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49219FD6"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rPr>
              <w:t>4.3. Mesleki ve Teknik yeterliğe ilişkin belgeler ve bu belgelerin taşıması gereken kriterler:</w:t>
            </w:r>
          </w:p>
        </w:tc>
      </w:tr>
      <w:tr w:rsidR="006D7CD7" w:rsidRPr="006D7CD7" w14:paraId="0CE4DE8A" w14:textId="77777777" w:rsidTr="006D7CD7">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0427FB6B" w14:textId="77777777" w:rsidR="006D7CD7" w:rsidRPr="006D7CD7" w:rsidRDefault="006D7CD7" w:rsidP="006D7CD7">
            <w:pPr>
              <w:spacing w:after="0" w:line="240" w:lineRule="atLeast"/>
              <w:rPr>
                <w:rFonts w:ascii="Trebuchet MS" w:eastAsia="Times New Roman" w:hAnsi="Trebuchet MS" w:cs="Segoe UI"/>
                <w:color w:val="585858"/>
                <w:sz w:val="18"/>
                <w:szCs w:val="18"/>
              </w:rPr>
            </w:pPr>
            <w:r w:rsidRPr="006D7CD7">
              <w:rPr>
                <w:rFonts w:ascii="Trebuchet MS" w:eastAsia="Times New Roman" w:hAnsi="Trebuchet MS" w:cs="Segoe UI"/>
                <w:color w:val="585858"/>
                <w:sz w:val="18"/>
                <w:szCs w:val="18"/>
              </w:rPr>
              <w:t>İdare tarafından mesleki ve teknik yeterliğe ilişkin kriter belirtilmemiştir.</w:t>
            </w:r>
          </w:p>
        </w:tc>
      </w:tr>
    </w:tbl>
    <w:p w14:paraId="4339FD1E" w14:textId="77777777" w:rsidR="007A6422" w:rsidRDefault="006D7CD7">
      <w:pPr>
        <w:rPr>
          <w:rFonts w:ascii="Trebuchet MS" w:eastAsia="Times New Roman" w:hAnsi="Trebuchet MS" w:cs="Segoe UI"/>
          <w:color w:val="585858"/>
          <w:sz w:val="18"/>
          <w:szCs w:val="18"/>
        </w:rPr>
      </w:pPr>
      <w:r w:rsidRPr="006D7CD7">
        <w:rPr>
          <w:rFonts w:ascii="Trebuchet MS" w:eastAsia="Times New Roman" w:hAnsi="Trebuchet MS" w:cs="Segoe UI"/>
          <w:b/>
          <w:bCs/>
          <w:color w:val="585858"/>
          <w:sz w:val="18"/>
          <w:szCs w:val="18"/>
          <w:shd w:val="clear" w:color="auto" w:fill="F8F8F8"/>
        </w:rPr>
        <w:t>5.</w:t>
      </w:r>
      <w:r w:rsidRPr="006D7CD7">
        <w:rPr>
          <w:rFonts w:ascii="Trebuchet MS" w:eastAsia="Times New Roman" w:hAnsi="Trebuchet MS" w:cs="Segoe UI"/>
          <w:color w:val="585858"/>
          <w:sz w:val="18"/>
          <w:szCs w:val="18"/>
          <w:shd w:val="clear" w:color="auto" w:fill="F8F8F8"/>
        </w:rPr>
        <w:t>Ekonomik açıdan en avantajlı teklif sadece fiyat esasına göre belirlenecektir.</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6.</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İhaleye sadece yerli istekliler katılabilecektir.</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7.</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İhale dokümanının görülmesi ve satın alınması:</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7.1.</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İhale dokümanı, idarenin adresinde görülebilir ve</w:t>
      </w:r>
      <w:r w:rsidRPr="006D7CD7">
        <w:rPr>
          <w:rFonts w:ascii="Trebuchet MS" w:eastAsia="Times New Roman" w:hAnsi="Trebuchet MS" w:cs="Segoe UI"/>
          <w:color w:val="585858"/>
          <w:sz w:val="18"/>
          <w:szCs w:val="18"/>
        </w:rPr>
        <w:t> </w:t>
      </w:r>
      <w:r w:rsidRPr="006D7CD7">
        <w:rPr>
          <w:rFonts w:ascii="Trebuchet MS" w:eastAsia="Times New Roman" w:hAnsi="Trebuchet MS" w:cs="Segoe UI"/>
          <w:b/>
          <w:bCs/>
          <w:color w:val="118ABE"/>
          <w:sz w:val="18"/>
          <w:szCs w:val="18"/>
        </w:rPr>
        <w:t>50 TRY (Türk Lirası)</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karşılığı</w:t>
      </w:r>
      <w:r w:rsidRPr="006D7CD7">
        <w:rPr>
          <w:rFonts w:ascii="Trebuchet MS" w:eastAsia="Times New Roman" w:hAnsi="Trebuchet MS" w:cs="Segoe UI"/>
          <w:color w:val="585858"/>
          <w:sz w:val="18"/>
          <w:szCs w:val="18"/>
        </w:rPr>
        <w:t> </w:t>
      </w:r>
      <w:r w:rsidRPr="006D7CD7">
        <w:rPr>
          <w:rFonts w:ascii="Trebuchet MS" w:eastAsia="Times New Roman" w:hAnsi="Trebuchet MS" w:cs="Segoe UI"/>
          <w:b/>
          <w:bCs/>
          <w:color w:val="118ABE"/>
          <w:sz w:val="18"/>
          <w:szCs w:val="18"/>
        </w:rPr>
        <w:t>Çukurova Üniversitesi Ziraat Fakültesi Araştırma ve Uygulama Çiftlik Müdürlüğü Satınalma Bürosu Sarıçam/Adana </w:t>
      </w:r>
      <w:r w:rsidRPr="006D7CD7">
        <w:rPr>
          <w:rFonts w:ascii="Trebuchet MS" w:eastAsia="Times New Roman" w:hAnsi="Trebuchet MS" w:cs="Segoe UI"/>
          <w:color w:val="585858"/>
          <w:sz w:val="18"/>
          <w:szCs w:val="18"/>
          <w:shd w:val="clear" w:color="auto" w:fill="F8F8F8"/>
        </w:rPr>
        <w:t>adresinden satın alınabilir.</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7.2.</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İhaleye teklif verecek olanların ihale dokümanını satın almaları veya EKAP üzerinden e-imza kullanarak indirmeleri zorunludur.</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8.</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Teklifler, ihale tarih ve saatine kadar</w:t>
      </w:r>
      <w:r w:rsidRPr="006D7CD7">
        <w:rPr>
          <w:rFonts w:ascii="Trebuchet MS" w:eastAsia="Times New Roman" w:hAnsi="Trebuchet MS" w:cs="Segoe UI"/>
          <w:color w:val="585858"/>
          <w:sz w:val="18"/>
          <w:szCs w:val="18"/>
        </w:rPr>
        <w:t> </w:t>
      </w:r>
      <w:r w:rsidRPr="006D7CD7">
        <w:rPr>
          <w:rFonts w:ascii="Trebuchet MS" w:eastAsia="Times New Roman" w:hAnsi="Trebuchet MS" w:cs="Segoe UI"/>
          <w:b/>
          <w:bCs/>
          <w:color w:val="118ABE"/>
          <w:sz w:val="18"/>
          <w:szCs w:val="18"/>
        </w:rPr>
        <w:t>Çukurova Üniversitesi Ziraat Fakültesi Araştırma ve Uygulama Çiftlik Müdürlüğü Satınalma Bürosu Sarıçam/Adana </w:t>
      </w:r>
      <w:r w:rsidRPr="006D7CD7">
        <w:rPr>
          <w:rFonts w:ascii="Trebuchet MS" w:eastAsia="Times New Roman" w:hAnsi="Trebuchet MS" w:cs="Segoe UI"/>
          <w:color w:val="585858"/>
          <w:sz w:val="18"/>
          <w:szCs w:val="18"/>
          <w:shd w:val="clear" w:color="auto" w:fill="F8F8F8"/>
        </w:rPr>
        <w:t>adresine elden teslim edilebileceği gibi, aynı adrese iadeli taahhütlü posta vasıtasıyla da gönderilebilir.</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9.</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6D7CD7">
        <w:rPr>
          <w:rFonts w:ascii="Trebuchet MS" w:eastAsia="Times New Roman" w:hAnsi="Trebuchet MS" w:cs="Segoe UI"/>
          <w:color w:val="585858"/>
          <w:sz w:val="18"/>
          <w:szCs w:val="18"/>
        </w:rPr>
        <w:br/>
      </w:r>
      <w:r w:rsidRPr="006D7CD7">
        <w:rPr>
          <w:rFonts w:ascii="Trebuchet MS" w:eastAsia="Times New Roman" w:hAnsi="Trebuchet MS" w:cs="Segoe UI"/>
          <w:color w:val="585858"/>
          <w:sz w:val="18"/>
          <w:szCs w:val="18"/>
          <w:shd w:val="clear" w:color="auto" w:fill="F8F8F8"/>
        </w:rPr>
        <w:t>Bu ihalede, kısmı teklif verilebilir.</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10.</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İstekliler teklif ettikleri bedelin %3’ünden az olmamak üzere kendi belirleyecekleri tutarda geçici teminat vereceklerdir.</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lastRenderedPageBreak/>
        <w:t>11.</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Verilen tekliflerin geçerlilik süresi, ihale tarihinden itibaren</w:t>
      </w:r>
      <w:r w:rsidRPr="006D7CD7">
        <w:rPr>
          <w:rFonts w:ascii="Trebuchet MS" w:eastAsia="Times New Roman" w:hAnsi="Trebuchet MS" w:cs="Segoe UI"/>
          <w:color w:val="585858"/>
          <w:sz w:val="18"/>
          <w:szCs w:val="18"/>
        </w:rPr>
        <w:t> </w:t>
      </w:r>
      <w:r w:rsidRPr="006D7CD7">
        <w:rPr>
          <w:rFonts w:ascii="Trebuchet MS" w:eastAsia="Times New Roman" w:hAnsi="Trebuchet MS" w:cs="Segoe UI"/>
          <w:b/>
          <w:bCs/>
          <w:color w:val="118ABE"/>
          <w:sz w:val="18"/>
          <w:szCs w:val="18"/>
        </w:rPr>
        <w:t>90 (doksan) </w:t>
      </w:r>
      <w:r w:rsidRPr="006D7CD7">
        <w:rPr>
          <w:rFonts w:ascii="Trebuchet MS" w:eastAsia="Times New Roman" w:hAnsi="Trebuchet MS" w:cs="Segoe UI"/>
          <w:color w:val="585858"/>
          <w:sz w:val="18"/>
          <w:szCs w:val="18"/>
          <w:shd w:val="clear" w:color="auto" w:fill="F8F8F8"/>
        </w:rPr>
        <w:t>takvim günüdür.</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rPr>
        <w:br/>
      </w:r>
      <w:r w:rsidRPr="006D7CD7">
        <w:rPr>
          <w:rFonts w:ascii="Trebuchet MS" w:eastAsia="Times New Roman" w:hAnsi="Trebuchet MS" w:cs="Segoe UI"/>
          <w:b/>
          <w:bCs/>
          <w:color w:val="585858"/>
          <w:sz w:val="18"/>
          <w:szCs w:val="18"/>
          <w:shd w:val="clear" w:color="auto" w:fill="F8F8F8"/>
        </w:rPr>
        <w:t>12.</w:t>
      </w:r>
      <w:r w:rsidRPr="006D7CD7">
        <w:rPr>
          <w:rFonts w:ascii="Trebuchet MS" w:eastAsia="Times New Roman" w:hAnsi="Trebuchet MS" w:cs="Segoe UI"/>
          <w:color w:val="585858"/>
          <w:sz w:val="18"/>
          <w:szCs w:val="18"/>
        </w:rPr>
        <w:t> </w:t>
      </w:r>
      <w:r w:rsidRPr="006D7CD7">
        <w:rPr>
          <w:rFonts w:ascii="Trebuchet MS" w:eastAsia="Times New Roman" w:hAnsi="Trebuchet MS" w:cs="Segoe UI"/>
          <w:color w:val="585858"/>
          <w:sz w:val="18"/>
          <w:szCs w:val="18"/>
          <w:shd w:val="clear" w:color="auto" w:fill="F8F8F8"/>
        </w:rPr>
        <w:t>Konsorsiyum olarak ihaleye teklif verilemez.</w:t>
      </w:r>
      <w:r w:rsidRPr="006D7CD7">
        <w:rPr>
          <w:rFonts w:ascii="Trebuchet MS" w:eastAsia="Times New Roman" w:hAnsi="Trebuchet MS" w:cs="Segoe UI"/>
          <w:color w:val="585858"/>
          <w:sz w:val="18"/>
          <w:szCs w:val="18"/>
        </w:rPr>
        <w:t> </w:t>
      </w:r>
    </w:p>
    <w:p w14:paraId="22B04F74" w14:textId="77777777" w:rsidR="00A674C4" w:rsidRDefault="00A674C4">
      <w:pPr>
        <w:rPr>
          <w:rFonts w:ascii="Trebuchet MS" w:eastAsia="Times New Roman" w:hAnsi="Trebuchet MS" w:cs="Segoe UI"/>
          <w:color w:val="585858"/>
          <w:sz w:val="18"/>
          <w:szCs w:val="18"/>
        </w:rPr>
      </w:pPr>
    </w:p>
    <w:p w14:paraId="60E4C9AA" w14:textId="77777777" w:rsidR="00A674C4" w:rsidRPr="006D7CD7" w:rsidRDefault="00A674C4">
      <w:pPr>
        <w:rPr>
          <w:rFonts w:ascii="Trebuchet MS" w:hAnsi="Trebuchet MS"/>
          <w:sz w:val="18"/>
          <w:szCs w:val="18"/>
        </w:rPr>
      </w:pPr>
      <w:r>
        <w:rPr>
          <w:rFonts w:ascii="Helvetica" w:hAnsi="Helvetica" w:cs="Helvetica"/>
          <w:sz w:val="24"/>
          <w:szCs w:val="24"/>
          <w:lang w:val="en-US"/>
        </w:rPr>
        <w:t>(BASIN ADN- 150827)         (www.bik.gov.tr)</w:t>
      </w:r>
      <w:bookmarkStart w:id="0" w:name="_GoBack"/>
      <w:bookmarkEnd w:id="0"/>
    </w:p>
    <w:sectPr w:rsidR="00A674C4" w:rsidRPr="006D7CD7" w:rsidSect="006D7CD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Trebuchet MS">
    <w:panose1 w:val="020B0603020202020204"/>
    <w:charset w:val="00"/>
    <w:family w:val="auto"/>
    <w:pitch w:val="variable"/>
    <w:sig w:usb0="800000A7" w:usb1="00000040" w:usb2="00000000" w:usb3="00000000" w:csb0="00000001" w:csb1="00000000"/>
  </w:font>
  <w:font w:name="Segoe UI">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CD7"/>
    <w:rsid w:val="0011169A"/>
    <w:rsid w:val="00190868"/>
    <w:rsid w:val="003451E3"/>
    <w:rsid w:val="006D7CD7"/>
    <w:rsid w:val="007A6422"/>
    <w:rsid w:val="00A674C4"/>
    <w:rsid w:val="00FD138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4E8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6D7CD7"/>
  </w:style>
  <w:style w:type="character" w:customStyle="1" w:styleId="apple-converted-space">
    <w:name w:val="apple-converted-space"/>
    <w:basedOn w:val="DefaultParagraphFont"/>
    <w:rsid w:val="006D7CD7"/>
  </w:style>
  <w:style w:type="character" w:customStyle="1" w:styleId="ilanbaslik">
    <w:name w:val="ilanbaslik"/>
    <w:basedOn w:val="DefaultParagraphFont"/>
    <w:rsid w:val="006D7CD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6D7CD7"/>
  </w:style>
  <w:style w:type="character" w:customStyle="1" w:styleId="apple-converted-space">
    <w:name w:val="apple-converted-space"/>
    <w:basedOn w:val="DefaultParagraphFont"/>
    <w:rsid w:val="006D7CD7"/>
  </w:style>
  <w:style w:type="character" w:customStyle="1" w:styleId="ilanbaslik">
    <w:name w:val="ilanbaslik"/>
    <w:basedOn w:val="DefaultParagraphFont"/>
    <w:rsid w:val="006D7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363465">
      <w:bodyDiv w:val="1"/>
      <w:marLeft w:val="0"/>
      <w:marRight w:val="0"/>
      <w:marTop w:val="0"/>
      <w:marBottom w:val="0"/>
      <w:divBdr>
        <w:top w:val="none" w:sz="0" w:space="0" w:color="auto"/>
        <w:left w:val="none" w:sz="0" w:space="0" w:color="auto"/>
        <w:bottom w:val="none" w:sz="0" w:space="0" w:color="auto"/>
        <w:right w:val="none" w:sz="0" w:space="0" w:color="auto"/>
      </w:divBdr>
      <w:divsChild>
        <w:div w:id="455487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698</Words>
  <Characters>3981</Characters>
  <Application>Microsoft Macintosh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dc:creator>
  <cp:lastModifiedBy>Adana Haber iMac</cp:lastModifiedBy>
  <cp:revision>3</cp:revision>
  <dcterms:created xsi:type="dcterms:W3CDTF">2015-09-30T13:51:00Z</dcterms:created>
  <dcterms:modified xsi:type="dcterms:W3CDTF">2015-10-01T14:27:00Z</dcterms:modified>
</cp:coreProperties>
</file>