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4A9BA0"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ADANA ŞUBE MÜDÜRLÜĞÜ VE BAĞLI İŞYERLERİ ZİNCİRLİ (RED) KONVEYOR YAPIM İŞİ</w:t>
      </w:r>
    </w:p>
    <w:p w14:paraId="3241480E"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TOPRAK MAHSULLERİ OFİSİ GENEL MÜDÜRLÜĞÜ(TMO) ADANA MERKEZ ŞUBE MÜDÜRLÜĞÜ</w:t>
      </w:r>
    </w:p>
    <w:p w14:paraId="0D760F8A"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 xml:space="preserve">ADANA ŞUBE MÜDÜRLÜĞÜ VE BAĞLI İŞYERLERİ ZİNCİRLİ (RED) KONVEYOR YAPIM İŞİ yapım işi 4734 sayılı Kamu İhale Kanununun 19 uncu maddesine göre açık ihale usulü ile ihale edilecektir.  İhaleye ilişkin ayrıntılı bilgiler aşağıda yer almaktadır. </w:t>
      </w:r>
    </w:p>
    <w:p w14:paraId="053EDB6E" w14:textId="77777777" w:rsidR="00082E81" w:rsidRPr="008D48D6" w:rsidRDefault="00082E81" w:rsidP="00633804">
      <w:pPr>
        <w:spacing w:line="240" w:lineRule="auto"/>
        <w:rPr>
          <w:rFonts w:ascii="Times New Roman" w:hAnsi="Times New Roman" w:cs="Times New Roman"/>
          <w:b/>
          <w:sz w:val="20"/>
          <w:szCs w:val="20"/>
        </w:rPr>
      </w:pPr>
      <w:r w:rsidRPr="008D48D6">
        <w:rPr>
          <w:rFonts w:ascii="Times New Roman" w:hAnsi="Times New Roman" w:cs="Times New Roman"/>
          <w:sz w:val="20"/>
          <w:szCs w:val="20"/>
        </w:rPr>
        <w:t>İhale Kayıt Numarası</w:t>
      </w:r>
      <w:r w:rsidRPr="008D48D6">
        <w:rPr>
          <w:rFonts w:ascii="Times New Roman" w:hAnsi="Times New Roman" w:cs="Times New Roman"/>
          <w:sz w:val="20"/>
          <w:szCs w:val="20"/>
        </w:rPr>
        <w:tab/>
      </w:r>
      <w:r w:rsidR="00633804" w:rsidRPr="008D48D6">
        <w:rPr>
          <w:rFonts w:ascii="Times New Roman" w:hAnsi="Times New Roman" w:cs="Times New Roman"/>
          <w:sz w:val="20"/>
          <w:szCs w:val="20"/>
        </w:rPr>
        <w:tab/>
      </w:r>
      <w:r w:rsidRPr="008D48D6">
        <w:rPr>
          <w:rFonts w:ascii="Times New Roman" w:hAnsi="Times New Roman" w:cs="Times New Roman"/>
          <w:sz w:val="20"/>
          <w:szCs w:val="20"/>
        </w:rPr>
        <w:t>:</w:t>
      </w:r>
      <w:r w:rsidRPr="008D48D6">
        <w:rPr>
          <w:rFonts w:ascii="Times New Roman" w:hAnsi="Times New Roman" w:cs="Times New Roman"/>
          <w:sz w:val="20"/>
          <w:szCs w:val="20"/>
        </w:rPr>
        <w:tab/>
      </w:r>
      <w:r w:rsidRPr="008D48D6">
        <w:rPr>
          <w:rFonts w:ascii="Times New Roman" w:hAnsi="Times New Roman" w:cs="Times New Roman"/>
          <w:b/>
          <w:sz w:val="20"/>
          <w:szCs w:val="20"/>
        </w:rPr>
        <w:t>2014/74020</w:t>
      </w:r>
    </w:p>
    <w:p w14:paraId="5774CA93"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1-İdarenin</w:t>
      </w:r>
    </w:p>
    <w:p w14:paraId="368C4B69" w14:textId="77777777" w:rsidR="00082E81" w:rsidRPr="008D48D6" w:rsidRDefault="00082E81" w:rsidP="00633804">
      <w:pPr>
        <w:spacing w:line="240" w:lineRule="auto"/>
        <w:rPr>
          <w:rFonts w:ascii="Times New Roman" w:hAnsi="Times New Roman" w:cs="Times New Roman"/>
          <w:b/>
          <w:sz w:val="20"/>
          <w:szCs w:val="20"/>
        </w:rPr>
      </w:pPr>
      <w:r w:rsidRPr="008D48D6">
        <w:rPr>
          <w:rFonts w:ascii="Times New Roman" w:hAnsi="Times New Roman" w:cs="Times New Roman"/>
          <w:sz w:val="20"/>
          <w:szCs w:val="20"/>
        </w:rPr>
        <w:t>a) Adresi</w:t>
      </w:r>
      <w:r w:rsidRPr="008D48D6">
        <w:rPr>
          <w:rFonts w:ascii="Times New Roman" w:hAnsi="Times New Roman" w:cs="Times New Roman"/>
          <w:sz w:val="20"/>
          <w:szCs w:val="20"/>
        </w:rPr>
        <w:tab/>
      </w:r>
      <w:r w:rsidRPr="008D48D6">
        <w:rPr>
          <w:rFonts w:ascii="Times New Roman" w:hAnsi="Times New Roman" w:cs="Times New Roman"/>
          <w:sz w:val="20"/>
          <w:szCs w:val="20"/>
        </w:rPr>
        <w:tab/>
      </w:r>
      <w:r w:rsidRPr="008D48D6">
        <w:rPr>
          <w:rFonts w:ascii="Times New Roman" w:hAnsi="Times New Roman" w:cs="Times New Roman"/>
          <w:sz w:val="20"/>
          <w:szCs w:val="20"/>
        </w:rPr>
        <w:tab/>
        <w:t>:</w:t>
      </w:r>
      <w:r w:rsidRPr="008D48D6">
        <w:rPr>
          <w:rFonts w:ascii="Times New Roman" w:hAnsi="Times New Roman" w:cs="Times New Roman"/>
          <w:sz w:val="20"/>
          <w:szCs w:val="20"/>
        </w:rPr>
        <w:tab/>
      </w:r>
      <w:r w:rsidRPr="008D48D6">
        <w:rPr>
          <w:rFonts w:ascii="Times New Roman" w:hAnsi="Times New Roman" w:cs="Times New Roman"/>
          <w:b/>
          <w:sz w:val="20"/>
          <w:szCs w:val="20"/>
        </w:rPr>
        <w:t>GIRNE BULVARI POLIS OKULU KARSISI 01130 YÜREĞİR/ADANA</w:t>
      </w:r>
    </w:p>
    <w:p w14:paraId="3F35C519" w14:textId="77777777" w:rsidR="00633804" w:rsidRPr="008D48D6" w:rsidRDefault="00082E81" w:rsidP="00633804">
      <w:pPr>
        <w:spacing w:line="240" w:lineRule="auto"/>
        <w:rPr>
          <w:rFonts w:ascii="Times New Roman" w:hAnsi="Times New Roman" w:cs="Times New Roman"/>
          <w:b/>
          <w:sz w:val="20"/>
          <w:szCs w:val="20"/>
        </w:rPr>
      </w:pPr>
      <w:r w:rsidRPr="008D48D6">
        <w:rPr>
          <w:rFonts w:ascii="Times New Roman" w:hAnsi="Times New Roman" w:cs="Times New Roman"/>
          <w:sz w:val="20"/>
          <w:szCs w:val="20"/>
        </w:rPr>
        <w:t>b) Telefon ve faks numarası</w:t>
      </w:r>
      <w:r w:rsidRPr="008D48D6">
        <w:rPr>
          <w:rFonts w:ascii="Times New Roman" w:hAnsi="Times New Roman" w:cs="Times New Roman"/>
          <w:sz w:val="20"/>
          <w:szCs w:val="20"/>
        </w:rPr>
        <w:tab/>
        <w:t>:</w:t>
      </w:r>
      <w:r w:rsidRPr="008D48D6">
        <w:rPr>
          <w:rFonts w:ascii="Times New Roman" w:hAnsi="Times New Roman" w:cs="Times New Roman"/>
          <w:sz w:val="20"/>
          <w:szCs w:val="20"/>
        </w:rPr>
        <w:tab/>
      </w:r>
      <w:r w:rsidRPr="008D48D6">
        <w:rPr>
          <w:rFonts w:ascii="Times New Roman" w:hAnsi="Times New Roman" w:cs="Times New Roman"/>
          <w:b/>
          <w:sz w:val="20"/>
          <w:szCs w:val="20"/>
        </w:rPr>
        <w:t xml:space="preserve">3223460537 </w:t>
      </w:r>
      <w:r w:rsidR="00633804" w:rsidRPr="008D48D6">
        <w:rPr>
          <w:rFonts w:ascii="Times New Roman" w:hAnsi="Times New Roman" w:cs="Times New Roman"/>
          <w:b/>
          <w:sz w:val="20"/>
          <w:szCs w:val="20"/>
        </w:rPr>
        <w:t>–</w:t>
      </w:r>
      <w:r w:rsidRPr="008D48D6">
        <w:rPr>
          <w:rFonts w:ascii="Times New Roman" w:hAnsi="Times New Roman" w:cs="Times New Roman"/>
          <w:b/>
          <w:sz w:val="20"/>
          <w:szCs w:val="20"/>
        </w:rPr>
        <w:t xml:space="preserve"> 3223460559</w:t>
      </w:r>
    </w:p>
    <w:p w14:paraId="0CD734A4" w14:textId="77777777" w:rsidR="00082E81" w:rsidRPr="008D48D6" w:rsidRDefault="00082E81" w:rsidP="00633804">
      <w:pPr>
        <w:spacing w:line="240" w:lineRule="auto"/>
        <w:rPr>
          <w:rFonts w:ascii="Times New Roman" w:hAnsi="Times New Roman" w:cs="Times New Roman"/>
          <w:b/>
          <w:sz w:val="20"/>
          <w:szCs w:val="20"/>
        </w:rPr>
      </w:pPr>
      <w:r w:rsidRPr="008D48D6">
        <w:rPr>
          <w:rFonts w:ascii="Times New Roman" w:hAnsi="Times New Roman" w:cs="Times New Roman"/>
          <w:sz w:val="20"/>
          <w:szCs w:val="20"/>
        </w:rPr>
        <w:t>c) Elektronik Posta Adresi</w:t>
      </w:r>
      <w:r w:rsidRPr="008D48D6">
        <w:rPr>
          <w:rFonts w:ascii="Times New Roman" w:hAnsi="Times New Roman" w:cs="Times New Roman"/>
          <w:sz w:val="20"/>
          <w:szCs w:val="20"/>
        </w:rPr>
        <w:tab/>
        <w:t>:</w:t>
      </w:r>
      <w:r w:rsidRPr="008D48D6">
        <w:rPr>
          <w:rFonts w:ascii="Times New Roman" w:hAnsi="Times New Roman" w:cs="Times New Roman"/>
          <w:sz w:val="20"/>
          <w:szCs w:val="20"/>
        </w:rPr>
        <w:tab/>
      </w:r>
      <w:r w:rsidRPr="008D48D6">
        <w:rPr>
          <w:rFonts w:ascii="Times New Roman" w:hAnsi="Times New Roman" w:cs="Times New Roman"/>
          <w:b/>
          <w:sz w:val="20"/>
          <w:szCs w:val="20"/>
        </w:rPr>
        <w:t>adana.teknik@tmo.gov.tr</w:t>
      </w:r>
    </w:p>
    <w:p w14:paraId="370B21EA"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ç) İhale dokümanının görülebileceği internet adresi</w:t>
      </w:r>
      <w:r w:rsidRPr="008D48D6">
        <w:rPr>
          <w:rFonts w:ascii="Times New Roman" w:hAnsi="Times New Roman" w:cs="Times New Roman"/>
          <w:sz w:val="20"/>
          <w:szCs w:val="20"/>
        </w:rPr>
        <w:tab/>
        <w:t>:</w:t>
      </w:r>
      <w:r w:rsidRPr="008D48D6">
        <w:rPr>
          <w:rFonts w:ascii="Times New Roman" w:hAnsi="Times New Roman" w:cs="Times New Roman"/>
          <w:sz w:val="20"/>
          <w:szCs w:val="20"/>
        </w:rPr>
        <w:tab/>
        <w:t xml:space="preserve"> </w:t>
      </w:r>
      <w:hyperlink r:id="rId5" w:history="1">
        <w:r w:rsidRPr="008D48D6">
          <w:rPr>
            <w:rStyle w:val="Hyperlink"/>
            <w:rFonts w:ascii="Times New Roman" w:hAnsi="Times New Roman" w:cs="Times New Roman"/>
            <w:sz w:val="20"/>
            <w:szCs w:val="20"/>
          </w:rPr>
          <w:t>https://ekap.kik.gov.tr/EKAP/</w:t>
        </w:r>
      </w:hyperlink>
    </w:p>
    <w:p w14:paraId="4120D989"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2-İhale konusu yapım işinin</w:t>
      </w:r>
    </w:p>
    <w:p w14:paraId="24463A35" w14:textId="77777777" w:rsidR="00082E81" w:rsidRPr="008D48D6" w:rsidRDefault="00082E81" w:rsidP="00633804">
      <w:pPr>
        <w:spacing w:line="240" w:lineRule="auto"/>
        <w:rPr>
          <w:rFonts w:ascii="Times New Roman" w:hAnsi="Times New Roman" w:cs="Times New Roman"/>
          <w:b/>
          <w:sz w:val="20"/>
          <w:szCs w:val="20"/>
        </w:rPr>
      </w:pPr>
      <w:r w:rsidRPr="008D48D6">
        <w:rPr>
          <w:rFonts w:ascii="Times New Roman" w:hAnsi="Times New Roman" w:cs="Times New Roman"/>
          <w:sz w:val="20"/>
          <w:szCs w:val="20"/>
        </w:rPr>
        <w:t>a) Niteliği, türü ve miktarı</w:t>
      </w:r>
      <w:r w:rsidRPr="008D48D6">
        <w:rPr>
          <w:rFonts w:ascii="Times New Roman" w:hAnsi="Times New Roman" w:cs="Times New Roman"/>
          <w:sz w:val="20"/>
          <w:szCs w:val="20"/>
        </w:rPr>
        <w:tab/>
        <w:t>:</w:t>
      </w:r>
      <w:r w:rsidRPr="008D48D6">
        <w:rPr>
          <w:rFonts w:ascii="Times New Roman" w:hAnsi="Times New Roman" w:cs="Times New Roman"/>
          <w:sz w:val="20"/>
          <w:szCs w:val="20"/>
        </w:rPr>
        <w:tab/>
      </w:r>
      <w:r w:rsidRPr="008D48D6">
        <w:rPr>
          <w:rFonts w:ascii="Times New Roman" w:hAnsi="Times New Roman" w:cs="Times New Roman"/>
          <w:b/>
          <w:sz w:val="20"/>
          <w:szCs w:val="20"/>
        </w:rPr>
        <w:t>Zincirli Konveyör Yapımı ve Montajı</w:t>
      </w:r>
    </w:p>
    <w:p w14:paraId="3533CA23"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Ayrıntılı bilgiye EKAP’ta yer alan ihale dokümanı içinde bulunan idari şartnameden ulaşılabilir.</w:t>
      </w:r>
    </w:p>
    <w:p w14:paraId="1EDE741D" w14:textId="77777777" w:rsidR="00082E81" w:rsidRPr="008D48D6" w:rsidRDefault="00082E81" w:rsidP="00633804">
      <w:pPr>
        <w:spacing w:line="240" w:lineRule="auto"/>
        <w:rPr>
          <w:rFonts w:ascii="Times New Roman" w:hAnsi="Times New Roman" w:cs="Times New Roman"/>
          <w:b/>
          <w:sz w:val="20"/>
          <w:szCs w:val="20"/>
        </w:rPr>
      </w:pPr>
      <w:r w:rsidRPr="008D48D6">
        <w:rPr>
          <w:rFonts w:ascii="Times New Roman" w:hAnsi="Times New Roman" w:cs="Times New Roman"/>
          <w:sz w:val="20"/>
          <w:szCs w:val="20"/>
        </w:rPr>
        <w:t>b) Yapılacağı yer</w:t>
      </w:r>
      <w:r w:rsidRPr="008D48D6">
        <w:rPr>
          <w:rFonts w:ascii="Times New Roman" w:hAnsi="Times New Roman" w:cs="Times New Roman"/>
          <w:sz w:val="20"/>
          <w:szCs w:val="20"/>
        </w:rPr>
        <w:tab/>
        <w:t>:</w:t>
      </w:r>
      <w:r w:rsidRPr="008D48D6">
        <w:rPr>
          <w:rFonts w:ascii="Times New Roman" w:hAnsi="Times New Roman" w:cs="Times New Roman"/>
          <w:sz w:val="20"/>
          <w:szCs w:val="20"/>
        </w:rPr>
        <w:tab/>
      </w:r>
      <w:r w:rsidRPr="008D48D6">
        <w:rPr>
          <w:rFonts w:ascii="Times New Roman" w:hAnsi="Times New Roman" w:cs="Times New Roman"/>
          <w:b/>
          <w:sz w:val="20"/>
          <w:szCs w:val="20"/>
        </w:rPr>
        <w:t>TMO Adana Şube Müdürlüğü ile Yenice , Doğankent , Mustafabeyli Ajans Amirlikleri</w:t>
      </w:r>
    </w:p>
    <w:p w14:paraId="57193661" w14:textId="77777777" w:rsidR="00082E81" w:rsidRPr="008D48D6" w:rsidRDefault="00082E81" w:rsidP="00633804">
      <w:pPr>
        <w:spacing w:line="240" w:lineRule="auto"/>
        <w:rPr>
          <w:rFonts w:ascii="Times New Roman" w:hAnsi="Times New Roman" w:cs="Times New Roman"/>
          <w:b/>
          <w:sz w:val="20"/>
          <w:szCs w:val="20"/>
        </w:rPr>
      </w:pPr>
      <w:r w:rsidRPr="008D48D6">
        <w:rPr>
          <w:rFonts w:ascii="Times New Roman" w:hAnsi="Times New Roman" w:cs="Times New Roman"/>
          <w:sz w:val="20"/>
          <w:szCs w:val="20"/>
        </w:rPr>
        <w:t>c) İşe başlama tarihi</w:t>
      </w:r>
      <w:r w:rsidRPr="008D48D6">
        <w:rPr>
          <w:rFonts w:ascii="Times New Roman" w:hAnsi="Times New Roman" w:cs="Times New Roman"/>
          <w:sz w:val="20"/>
          <w:szCs w:val="20"/>
        </w:rPr>
        <w:tab/>
        <w:t>:</w:t>
      </w:r>
      <w:r w:rsidRPr="008D48D6">
        <w:rPr>
          <w:rFonts w:ascii="Times New Roman" w:hAnsi="Times New Roman" w:cs="Times New Roman"/>
          <w:sz w:val="20"/>
          <w:szCs w:val="20"/>
        </w:rPr>
        <w:tab/>
      </w:r>
      <w:r w:rsidRPr="008D48D6">
        <w:rPr>
          <w:rFonts w:ascii="Times New Roman" w:hAnsi="Times New Roman" w:cs="Times New Roman"/>
          <w:b/>
          <w:sz w:val="20"/>
          <w:szCs w:val="20"/>
        </w:rPr>
        <w:t xml:space="preserve"> Sözleşmenin imzalandığı tarihten itibaren 3 gün içinde </w:t>
      </w:r>
    </w:p>
    <w:p w14:paraId="7D4809C4" w14:textId="77777777" w:rsidR="00082E81" w:rsidRPr="008D48D6" w:rsidRDefault="00082E81" w:rsidP="00633804">
      <w:pPr>
        <w:spacing w:line="240" w:lineRule="auto"/>
        <w:rPr>
          <w:rFonts w:ascii="Times New Roman" w:hAnsi="Times New Roman" w:cs="Times New Roman"/>
          <w:b/>
          <w:sz w:val="20"/>
          <w:szCs w:val="20"/>
        </w:rPr>
      </w:pPr>
      <w:r w:rsidRPr="008D48D6">
        <w:rPr>
          <w:rFonts w:ascii="Times New Roman" w:hAnsi="Times New Roman" w:cs="Times New Roman"/>
          <w:b/>
          <w:sz w:val="20"/>
          <w:szCs w:val="20"/>
        </w:rPr>
        <w:t>yer teslimi yapılarak işe başlanacaktır.</w:t>
      </w:r>
    </w:p>
    <w:p w14:paraId="4FAB9EEF" w14:textId="77777777" w:rsidR="00082E81" w:rsidRPr="008D48D6" w:rsidRDefault="00082E81" w:rsidP="00633804">
      <w:pPr>
        <w:spacing w:line="240" w:lineRule="auto"/>
        <w:rPr>
          <w:rFonts w:ascii="Times New Roman" w:hAnsi="Times New Roman" w:cs="Times New Roman"/>
          <w:b/>
          <w:sz w:val="20"/>
          <w:szCs w:val="20"/>
        </w:rPr>
      </w:pPr>
      <w:r w:rsidRPr="008D48D6">
        <w:rPr>
          <w:rFonts w:ascii="Times New Roman" w:hAnsi="Times New Roman" w:cs="Times New Roman"/>
          <w:sz w:val="20"/>
          <w:szCs w:val="20"/>
        </w:rPr>
        <w:t>ç) İşin süresi</w:t>
      </w:r>
      <w:r w:rsidRPr="008D48D6">
        <w:rPr>
          <w:rFonts w:ascii="Times New Roman" w:hAnsi="Times New Roman" w:cs="Times New Roman"/>
          <w:sz w:val="20"/>
          <w:szCs w:val="20"/>
        </w:rPr>
        <w:tab/>
      </w:r>
      <w:r w:rsidR="00633804" w:rsidRPr="008D48D6">
        <w:rPr>
          <w:rFonts w:ascii="Times New Roman" w:hAnsi="Times New Roman" w:cs="Times New Roman"/>
          <w:sz w:val="20"/>
          <w:szCs w:val="20"/>
        </w:rPr>
        <w:tab/>
      </w:r>
      <w:r w:rsidRPr="008D48D6">
        <w:rPr>
          <w:rFonts w:ascii="Times New Roman" w:hAnsi="Times New Roman" w:cs="Times New Roman"/>
          <w:sz w:val="20"/>
          <w:szCs w:val="20"/>
        </w:rPr>
        <w:t>:</w:t>
      </w:r>
      <w:r w:rsidRPr="008D48D6">
        <w:rPr>
          <w:rFonts w:ascii="Times New Roman" w:hAnsi="Times New Roman" w:cs="Times New Roman"/>
          <w:sz w:val="20"/>
          <w:szCs w:val="20"/>
        </w:rPr>
        <w:tab/>
        <w:t xml:space="preserve"> </w:t>
      </w:r>
      <w:r w:rsidRPr="008D48D6">
        <w:rPr>
          <w:rFonts w:ascii="Times New Roman" w:hAnsi="Times New Roman" w:cs="Times New Roman"/>
          <w:b/>
          <w:sz w:val="20"/>
          <w:szCs w:val="20"/>
        </w:rPr>
        <w:t>Yer tesliminden itibaren 45 (kırkbeş) takvim günüdür.</w:t>
      </w:r>
    </w:p>
    <w:p w14:paraId="05FD250C"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3- İhalenin</w:t>
      </w:r>
    </w:p>
    <w:p w14:paraId="5B82F840"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a) Yapılacağı yer</w:t>
      </w:r>
      <w:r w:rsidRPr="008D48D6">
        <w:rPr>
          <w:rFonts w:ascii="Times New Roman" w:hAnsi="Times New Roman" w:cs="Times New Roman"/>
          <w:sz w:val="20"/>
          <w:szCs w:val="20"/>
        </w:rPr>
        <w:tab/>
        <w:t>:</w:t>
      </w:r>
      <w:r w:rsidRPr="008D48D6">
        <w:rPr>
          <w:rFonts w:ascii="Times New Roman" w:hAnsi="Times New Roman" w:cs="Times New Roman"/>
          <w:sz w:val="20"/>
          <w:szCs w:val="20"/>
        </w:rPr>
        <w:tab/>
      </w:r>
      <w:r w:rsidRPr="008D48D6">
        <w:rPr>
          <w:rFonts w:ascii="Times New Roman" w:hAnsi="Times New Roman" w:cs="Times New Roman"/>
          <w:b/>
          <w:sz w:val="20"/>
          <w:szCs w:val="20"/>
        </w:rPr>
        <w:t>Girne Bul.Polis Okulu Karşısı 01130 Yüreğir/ADANA</w:t>
      </w:r>
    </w:p>
    <w:p w14:paraId="4A7AA69C" w14:textId="77777777" w:rsidR="00082E81" w:rsidRPr="008D48D6" w:rsidRDefault="00082E81" w:rsidP="00633804">
      <w:pPr>
        <w:spacing w:line="240" w:lineRule="auto"/>
        <w:rPr>
          <w:rFonts w:ascii="Times New Roman" w:hAnsi="Times New Roman" w:cs="Times New Roman"/>
          <w:b/>
          <w:sz w:val="20"/>
          <w:szCs w:val="20"/>
        </w:rPr>
      </w:pPr>
      <w:r w:rsidRPr="008D48D6">
        <w:rPr>
          <w:rFonts w:ascii="Times New Roman" w:hAnsi="Times New Roman" w:cs="Times New Roman"/>
          <w:sz w:val="20"/>
          <w:szCs w:val="20"/>
        </w:rPr>
        <w:t>b) Tarihi ve saati</w:t>
      </w:r>
      <w:r w:rsidRPr="008D48D6">
        <w:rPr>
          <w:rFonts w:ascii="Times New Roman" w:hAnsi="Times New Roman" w:cs="Times New Roman"/>
          <w:sz w:val="20"/>
          <w:szCs w:val="20"/>
        </w:rPr>
        <w:tab/>
        <w:t>:</w:t>
      </w:r>
      <w:r w:rsidRPr="008D48D6">
        <w:rPr>
          <w:rFonts w:ascii="Times New Roman" w:hAnsi="Times New Roman" w:cs="Times New Roman"/>
          <w:sz w:val="20"/>
          <w:szCs w:val="20"/>
        </w:rPr>
        <w:tab/>
      </w:r>
      <w:r w:rsidRPr="008D48D6">
        <w:rPr>
          <w:rFonts w:ascii="Times New Roman" w:hAnsi="Times New Roman" w:cs="Times New Roman"/>
          <w:b/>
          <w:sz w:val="20"/>
          <w:szCs w:val="20"/>
        </w:rPr>
        <w:t>14.07.2014 - 10:30</w:t>
      </w:r>
    </w:p>
    <w:p w14:paraId="5E569612" w14:textId="77777777" w:rsidR="00082E81" w:rsidRPr="008D48D6" w:rsidRDefault="00082E81" w:rsidP="00633804">
      <w:pPr>
        <w:spacing w:line="240" w:lineRule="auto"/>
        <w:rPr>
          <w:rFonts w:ascii="Times New Roman" w:hAnsi="Times New Roman" w:cs="Times New Roman"/>
          <w:b/>
          <w:sz w:val="20"/>
          <w:szCs w:val="20"/>
        </w:rPr>
      </w:pPr>
      <w:r w:rsidRPr="008D48D6">
        <w:rPr>
          <w:rFonts w:ascii="Times New Roman" w:hAnsi="Times New Roman" w:cs="Times New Roman"/>
          <w:b/>
          <w:sz w:val="20"/>
          <w:szCs w:val="20"/>
        </w:rPr>
        <w:t>4. İhaleye katılabilme şartları ve istenilen belgeler ile yeterlik değerlendirmesinde uygulanacak kriterler:</w:t>
      </w:r>
    </w:p>
    <w:p w14:paraId="3AC823DB"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 xml:space="preserve">4.1. İhaleye katılma şartları ve istenilen belgeler: </w:t>
      </w:r>
    </w:p>
    <w:p w14:paraId="2B1450F1"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 xml:space="preserve">4.1.1. Mevzuatı gereği kayıtlı olduğu Ticaret ve/veya Sanayi Odası ya da Esnaf ve Sanatkarlar Odası veya ilgili Meslek Odası Belgesi. </w:t>
      </w:r>
    </w:p>
    <w:p w14:paraId="4571F2DC"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 xml:space="preserve">4.1.1.1. Gerçek kişi olması halinde, kayıtlı olduğu ticaret ve/veya sanayi odasından ya da esnaf ve sânatkar odasından veya ilgili meslek odasından, ilk ilan veya ihale tarihinin içinde bulunduğu yılda alınmış, odaya kayıtlı olduğunu gösterir belge, </w:t>
      </w:r>
    </w:p>
    <w:p w14:paraId="3F7EBC70"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 xml:space="preserve">4.1.1.2. Tüzel kişi olması halinde, ilgili mevzuatı gereği kayıtlı bulunduğu Ticaret ve/veya Sanayi Odasından, ilk ilan veya ihale tarihinin içinde bulunduğu yılda alınmış, tüzel kişiliğin odaya kayıtlı olduğunu gösterir belge, </w:t>
      </w:r>
    </w:p>
    <w:p w14:paraId="7C0FD858"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 xml:space="preserve">4.1.2. Teklif vermeye yetkili olduğunu gösteren İmza Beyannamesi veya İmza Sirküleri. </w:t>
      </w:r>
    </w:p>
    <w:p w14:paraId="06EBA900"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 xml:space="preserve">4.1.2.1. Gerçek kişi olması halinde, noter tasdikli imza beyannamesi. </w:t>
      </w:r>
    </w:p>
    <w:p w14:paraId="19BF1063"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 xml:space="preserve">4.1.2.2.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p>
    <w:p w14:paraId="51E45FF5"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 xml:space="preserve">4.1.3. Şekli ve içeriği İdari Şartnamede belirlenen teklif mektubu. </w:t>
      </w:r>
    </w:p>
    <w:p w14:paraId="41422A79"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 xml:space="preserve">4.1.4. Şekli ve içeriği İdari Şartnamede belirlenen geçici teminat. </w:t>
      </w:r>
    </w:p>
    <w:p w14:paraId="22643016"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 xml:space="preserve">4.1.5İhale konusu işte idarenin onayı ile alt yüklenici çalıştırılabilir. Ancak işin tamamı alt yüklenicilere yaptırılamaz. </w:t>
      </w:r>
    </w:p>
    <w:p w14:paraId="78958472"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lastRenderedPageBreak/>
        <w:t xml:space="preserve">4.1.6 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 </w:t>
      </w:r>
    </w:p>
    <w:p w14:paraId="1B06FC0F"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4.2. Ekonomik ve mali yeterliğe ilişkin belgeler ve bu belgelerin taşıması gereken kriterler:</w:t>
      </w:r>
    </w:p>
    <w:p w14:paraId="76007BA0"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İdare tarafından ekonomik ve mali yeterliğe ilişkin kriter belirtilmemiştir.</w:t>
      </w:r>
    </w:p>
    <w:p w14:paraId="0B93A177"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4.3. Mesleki ve Teknik yeterliğe ilişkin belgeler ve bu belgelerin taşıması gereken kriterler:</w:t>
      </w:r>
    </w:p>
    <w:p w14:paraId="39A5FAEB"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4.3.1. İş deneyim belgeleri:</w:t>
      </w:r>
    </w:p>
    <w:p w14:paraId="2F97D50D"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 xml:space="preserve">Son on beş yıl içinde bedel içeren bir sözleşme kapsamında taahhüt edilen ve teklif edilen bedelin % 51 oranından az olmamak üzere ihale konusu iş veya benzer işlere ilişkin iş deneyimini gösteren belgeler. </w:t>
      </w:r>
    </w:p>
    <w:p w14:paraId="6ED518BB"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4.4.Bu ihalede benzer iş olarak kabul edilecek işler ve benzer işlere denk sayılacak mühendislik ve mimarlık bölümleri:</w:t>
      </w:r>
    </w:p>
    <w:p w14:paraId="0022A2F1"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4.4.1. Bu ihalede benzer iş olarak kabul edilecek işler:</w:t>
      </w:r>
    </w:p>
    <w:p w14:paraId="4BD1A555"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Tarih ve 26038 sayılı Resmi Gazetede yayınlanan " Yapım İşlerinde İş Deneyiminde Değerlendirilecek Benzer İşlere Dair Tebliğ" de yer alan Benzer İş gruplarından (C) Sıhhı Tesisat Ve Mekanik Tesisat İşleri III. Grup İşler Asansör Elektro-Mekanik İşlerini yapmış olmak benzer iş olarak kabül edilecektir ve ihale konusu benzer iş veya benzer işe denk sayılacak mühendislik veya mimarlık bölümleri,Makine Mühendisliğidir.</w:t>
      </w:r>
    </w:p>
    <w:p w14:paraId="44C0870C"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4.4.2. Benzer işe denk sayılacak mühendislik veya mimarlık bölümleri:</w:t>
      </w:r>
    </w:p>
    <w:p w14:paraId="29099F11"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Makine Mühendisliği</w:t>
      </w:r>
    </w:p>
    <w:p w14:paraId="7128227E"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5.Ekonomik açıdan en avantajlı teklif sadece fiyat esasına göre belirlenecektir.</w:t>
      </w:r>
    </w:p>
    <w:p w14:paraId="2BC03B61"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 xml:space="preserve">6. İhaleye sadece yerli istekliler katılabilecektir. </w:t>
      </w:r>
    </w:p>
    <w:p w14:paraId="08B2B89B"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 xml:space="preserve">7. İhale dokümanının görülmesi ve satın alınması: </w:t>
      </w:r>
    </w:p>
    <w:p w14:paraId="4B60C6E8"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 xml:space="preserve">7.1. İhale dokümanı, idarenin adresinde görülebilir ve </w:t>
      </w:r>
      <w:r w:rsidRPr="008D48D6">
        <w:rPr>
          <w:rFonts w:ascii="Times New Roman" w:hAnsi="Times New Roman" w:cs="Times New Roman"/>
          <w:b/>
          <w:sz w:val="20"/>
          <w:szCs w:val="20"/>
        </w:rPr>
        <w:t>59 TRY (Türk Lirası)</w:t>
      </w:r>
      <w:r w:rsidRPr="008D48D6">
        <w:rPr>
          <w:rFonts w:ascii="Times New Roman" w:hAnsi="Times New Roman" w:cs="Times New Roman"/>
          <w:sz w:val="20"/>
          <w:szCs w:val="20"/>
        </w:rPr>
        <w:t xml:space="preserve"> karşılığı Teknik İşler Servis Şefliği adresinden satın alınabilir. </w:t>
      </w:r>
    </w:p>
    <w:p w14:paraId="5ABB9FC0"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 xml:space="preserve">7.2. İhaleye teklif verecek olanların ihale dokümanını satın almaları veya EKAP üzerinden e-imza kullanarak indirmeleri zorunludur. </w:t>
      </w:r>
    </w:p>
    <w:p w14:paraId="6AEC710C"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 xml:space="preserve">8. Teklifler, ihale tarih ve saatine kadar </w:t>
      </w:r>
      <w:r w:rsidRPr="008D48D6">
        <w:rPr>
          <w:rFonts w:ascii="Times New Roman" w:hAnsi="Times New Roman" w:cs="Times New Roman"/>
          <w:b/>
          <w:sz w:val="20"/>
          <w:szCs w:val="20"/>
        </w:rPr>
        <w:t>Bilgi İşlem Servis Şefliği</w:t>
      </w:r>
      <w:r w:rsidRPr="008D48D6">
        <w:rPr>
          <w:rFonts w:ascii="Times New Roman" w:hAnsi="Times New Roman" w:cs="Times New Roman"/>
          <w:sz w:val="20"/>
          <w:szCs w:val="20"/>
        </w:rPr>
        <w:t xml:space="preserve"> adresine elden teslim edilebileceği gibi, aynı adrese iadeli taahhütlü posta vasıtasıyla da gönderilebilir. </w:t>
      </w:r>
    </w:p>
    <w:p w14:paraId="0BB9D392"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 xml:space="preserve">9. İstekliler tekliflerini, anahtar teslimi götürü bedel üzerinden verecektir. İhale sonucu, üzerine ihale yapılan istekliyle anahtar teslimi götürü bedel sözleşme imzalanacaktır. Bu ihalede, işin tamamı için teklif verilecektir. </w:t>
      </w:r>
    </w:p>
    <w:p w14:paraId="72F64567"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 xml:space="preserve">10. İstekliler teklif ettikleri bedelin %3’ünden az olmamak üzere kendi belirleyecekleri tutarda geçici teminat vereceklerdir. </w:t>
      </w:r>
    </w:p>
    <w:p w14:paraId="6CD1778D"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 xml:space="preserve">11. Verilen tekliflerin geçerlilik süresi, ihale tarihinden itibaren </w:t>
      </w:r>
      <w:r w:rsidRPr="008D48D6">
        <w:rPr>
          <w:rFonts w:ascii="Times New Roman" w:hAnsi="Times New Roman" w:cs="Times New Roman"/>
          <w:b/>
          <w:sz w:val="20"/>
          <w:szCs w:val="20"/>
        </w:rPr>
        <w:t xml:space="preserve">60 (altmış) </w:t>
      </w:r>
      <w:r w:rsidRPr="008D48D6">
        <w:rPr>
          <w:rFonts w:ascii="Times New Roman" w:hAnsi="Times New Roman" w:cs="Times New Roman"/>
          <w:sz w:val="20"/>
          <w:szCs w:val="20"/>
        </w:rPr>
        <w:t xml:space="preserve">takvim günüdür. </w:t>
      </w:r>
    </w:p>
    <w:p w14:paraId="3AE4553C"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 xml:space="preserve">12. Konsorsiyum olarak ihaleye teklif verilemez. </w:t>
      </w:r>
    </w:p>
    <w:p w14:paraId="64A69FC2"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13. Diğer hususlar:</w:t>
      </w:r>
    </w:p>
    <w:p w14:paraId="674BC1D2" w14:textId="77777777" w:rsidR="00082E81" w:rsidRPr="008D48D6" w:rsidRDefault="00082E81" w:rsidP="00633804">
      <w:pPr>
        <w:spacing w:line="240" w:lineRule="auto"/>
        <w:rPr>
          <w:rFonts w:ascii="Times New Roman" w:hAnsi="Times New Roman" w:cs="Times New Roman"/>
          <w:sz w:val="20"/>
          <w:szCs w:val="20"/>
        </w:rPr>
      </w:pPr>
      <w:r w:rsidRPr="008D48D6">
        <w:rPr>
          <w:rFonts w:ascii="Times New Roman" w:hAnsi="Times New Roman" w:cs="Times New Roman"/>
          <w:sz w:val="20"/>
          <w:szCs w:val="20"/>
        </w:rPr>
        <w:t>İhalede Uygulanacak Sınır Değer Katsayısı (N) : 1</w:t>
      </w:r>
    </w:p>
    <w:p w14:paraId="60578827" w14:textId="77777777" w:rsidR="000F267C" w:rsidRDefault="00082E81" w:rsidP="00633804">
      <w:pPr>
        <w:spacing w:after="0" w:line="240" w:lineRule="auto"/>
        <w:rPr>
          <w:rFonts w:ascii="Times New Roman" w:hAnsi="Times New Roman" w:cs="Times New Roman"/>
          <w:sz w:val="20"/>
          <w:szCs w:val="20"/>
        </w:rPr>
      </w:pPr>
      <w:r w:rsidRPr="008D48D6">
        <w:rPr>
          <w:rFonts w:ascii="Times New Roman" w:hAnsi="Times New Roman" w:cs="Times New Roman"/>
          <w:sz w:val="20"/>
          <w:szCs w:val="20"/>
        </w:rPr>
        <w:t>Teklifi sınır değerin altında kalan isteklilerden Kanunun 38 inci maddesine göre açıklama istenecektir.</w:t>
      </w:r>
    </w:p>
    <w:p w14:paraId="190F2B78" w14:textId="77777777" w:rsidR="007C7C94" w:rsidRDefault="007C7C94" w:rsidP="00633804">
      <w:pPr>
        <w:spacing w:after="0" w:line="240" w:lineRule="auto"/>
        <w:rPr>
          <w:rFonts w:ascii="Times New Roman" w:hAnsi="Times New Roman" w:cs="Times New Roman"/>
          <w:sz w:val="20"/>
          <w:szCs w:val="20"/>
        </w:rPr>
      </w:pPr>
    </w:p>
    <w:p w14:paraId="76035243" w14:textId="77777777" w:rsidR="007C7C94" w:rsidRDefault="007C7C94" w:rsidP="007C7C9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lang w:val="en-US"/>
        </w:rPr>
      </w:pPr>
      <w:r>
        <w:rPr>
          <w:rFonts w:ascii="Helvetica" w:hAnsi="Helvetica" w:cs="Helvetica"/>
          <w:sz w:val="24"/>
          <w:szCs w:val="24"/>
          <w:lang w:val="en-US"/>
        </w:rPr>
        <w:t>(BASIN ADN-1</w:t>
      </w:r>
      <w:r>
        <w:rPr>
          <w:rFonts w:ascii="Helvetica" w:hAnsi="Helvetica" w:cs="Helvetica"/>
          <w:sz w:val="24"/>
          <w:szCs w:val="24"/>
          <w:lang w:val="en-US"/>
        </w:rPr>
        <w:t>883</w:t>
      </w:r>
      <w:bookmarkStart w:id="0" w:name="_GoBack"/>
      <w:bookmarkEnd w:id="0"/>
      <w:r>
        <w:rPr>
          <w:rFonts w:ascii="Helvetica" w:hAnsi="Helvetica" w:cs="Helvetica"/>
          <w:sz w:val="24"/>
          <w:szCs w:val="24"/>
          <w:lang w:val="en-US"/>
        </w:rPr>
        <w:t>)         (www.bik.gov.tr)</w:t>
      </w:r>
    </w:p>
    <w:p w14:paraId="7877D2F7" w14:textId="77777777" w:rsidR="007C7C94" w:rsidRPr="008D48D6" w:rsidRDefault="007C7C94" w:rsidP="00633804">
      <w:pPr>
        <w:spacing w:after="0" w:line="240" w:lineRule="auto"/>
        <w:rPr>
          <w:rFonts w:ascii="Times New Roman" w:hAnsi="Times New Roman" w:cs="Times New Roman"/>
          <w:sz w:val="20"/>
          <w:szCs w:val="20"/>
        </w:rPr>
      </w:pPr>
    </w:p>
    <w:sectPr w:rsidR="007C7C94" w:rsidRPr="008D48D6" w:rsidSect="00B12902">
      <w:pgSz w:w="11906" w:h="16838"/>
      <w:pgMar w:top="568" w:right="1417"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4"/>
  <w:defaultTabStop w:val="567"/>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F19"/>
    <w:rsid w:val="00082E81"/>
    <w:rsid w:val="000F267C"/>
    <w:rsid w:val="003153C7"/>
    <w:rsid w:val="00571F19"/>
    <w:rsid w:val="00633804"/>
    <w:rsid w:val="007C7C94"/>
    <w:rsid w:val="008D48D6"/>
    <w:rsid w:val="00B12902"/>
    <w:rsid w:val="00F1796F"/>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C91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2E8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2E8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200273">
      <w:bodyDiv w:val="1"/>
      <w:marLeft w:val="0"/>
      <w:marRight w:val="0"/>
      <w:marTop w:val="0"/>
      <w:marBottom w:val="0"/>
      <w:divBdr>
        <w:top w:val="none" w:sz="0" w:space="0" w:color="auto"/>
        <w:left w:val="none" w:sz="0" w:space="0" w:color="auto"/>
        <w:bottom w:val="none" w:sz="0" w:space="0" w:color="auto"/>
        <w:right w:val="none" w:sz="0" w:space="0" w:color="auto"/>
      </w:divBdr>
      <w:divsChild>
        <w:div w:id="1522160366">
          <w:marLeft w:val="0"/>
          <w:marRight w:val="0"/>
          <w:marTop w:val="0"/>
          <w:marBottom w:val="0"/>
          <w:divBdr>
            <w:top w:val="none" w:sz="0" w:space="0" w:color="auto"/>
            <w:left w:val="none" w:sz="0" w:space="0" w:color="auto"/>
            <w:bottom w:val="none" w:sz="0" w:space="0" w:color="auto"/>
            <w:right w:val="none" w:sz="0" w:space="0" w:color="auto"/>
          </w:divBdr>
          <w:divsChild>
            <w:div w:id="1078946448">
              <w:marLeft w:val="0"/>
              <w:marRight w:val="0"/>
              <w:marTop w:val="0"/>
              <w:marBottom w:val="0"/>
              <w:divBdr>
                <w:top w:val="none" w:sz="0" w:space="0" w:color="auto"/>
                <w:left w:val="none" w:sz="0" w:space="0" w:color="auto"/>
                <w:bottom w:val="none" w:sz="0" w:space="0" w:color="auto"/>
                <w:right w:val="none" w:sz="0" w:space="0" w:color="auto"/>
              </w:divBdr>
            </w:div>
            <w:div w:id="1468474521">
              <w:marLeft w:val="0"/>
              <w:marRight w:val="0"/>
              <w:marTop w:val="0"/>
              <w:marBottom w:val="0"/>
              <w:divBdr>
                <w:top w:val="none" w:sz="0" w:space="0" w:color="auto"/>
                <w:left w:val="none" w:sz="0" w:space="0" w:color="auto"/>
                <w:bottom w:val="none" w:sz="0" w:space="0" w:color="auto"/>
                <w:right w:val="none" w:sz="0" w:space="0" w:color="auto"/>
              </w:divBdr>
            </w:div>
            <w:div w:id="196773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ekap.kik.gov.tr/EKAP/"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894</Words>
  <Characters>5101</Characters>
  <Application>Microsoft Macintosh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Fatma Özdemir</dc:creator>
  <cp:lastModifiedBy>Adana Haber iMac</cp:lastModifiedBy>
  <cp:revision>4</cp:revision>
  <cp:lastPrinted>2014-06-30T14:04:00Z</cp:lastPrinted>
  <dcterms:created xsi:type="dcterms:W3CDTF">2014-06-30T14:04:00Z</dcterms:created>
  <dcterms:modified xsi:type="dcterms:W3CDTF">2014-07-01T13:50:00Z</dcterms:modified>
</cp:coreProperties>
</file>